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33" w:rsidRPr="00F92102" w:rsidRDefault="00BC3A33">
      <w:pPr>
        <w:pStyle w:val="Virsraksts1"/>
        <w:ind w:left="0" w:firstLine="0"/>
        <w:jc w:val="center"/>
        <w:rPr>
          <w:rFonts w:cs="Times New Roman"/>
          <w:b/>
          <w:bCs/>
          <w:sz w:val="28"/>
          <w:szCs w:val="28"/>
          <w:lang w:val="en-GB"/>
        </w:rPr>
      </w:pPr>
      <w:r w:rsidRPr="00F92102">
        <w:rPr>
          <w:rFonts w:cs="Times New Roman"/>
          <w:b/>
          <w:bCs/>
          <w:sz w:val="28"/>
          <w:szCs w:val="28"/>
          <w:lang w:val="en-GB"/>
        </w:rPr>
        <w:t>Internal QA</w:t>
      </w:r>
      <w:r w:rsidR="007238FB" w:rsidRPr="00F92102">
        <w:rPr>
          <w:rFonts w:cs="Times New Roman"/>
          <w:b/>
          <w:bCs/>
          <w:sz w:val="28"/>
          <w:szCs w:val="28"/>
          <w:lang w:val="en-GB"/>
        </w:rPr>
        <w:t>.</w:t>
      </w:r>
      <w:r w:rsidRPr="00F92102">
        <w:rPr>
          <w:rFonts w:cs="Times New Roman"/>
          <w:b/>
          <w:bCs/>
          <w:sz w:val="28"/>
          <w:szCs w:val="28"/>
          <w:lang w:val="en-GB"/>
        </w:rPr>
        <w:t xml:space="preserve"> </w:t>
      </w:r>
      <w:r w:rsidR="007238FB" w:rsidRPr="00F92102">
        <w:rPr>
          <w:rFonts w:cs="Times New Roman"/>
          <w:b/>
          <w:bCs/>
          <w:sz w:val="28"/>
          <w:szCs w:val="28"/>
          <w:lang w:val="en-GB"/>
        </w:rPr>
        <w:t>Problems, practices, suggestions</w:t>
      </w:r>
    </w:p>
    <w:p w:rsidR="00C35D35" w:rsidRDefault="00C35D35" w:rsidP="00C35D35">
      <w:r>
        <w:t xml:space="preserve">Dr. Alberts Prikulis, </w:t>
      </w:r>
      <w:proofErr w:type="spellStart"/>
      <w:r>
        <w:t>Lead</w:t>
      </w:r>
      <w:proofErr w:type="spellEnd"/>
      <w:r>
        <w:t xml:space="preserve"> </w:t>
      </w:r>
      <w:proofErr w:type="spellStart"/>
      <w:r>
        <w:t>researcher</w:t>
      </w:r>
      <w:proofErr w:type="spellEnd"/>
      <w:r>
        <w:t xml:space="preserve">, </w:t>
      </w:r>
      <w:proofErr w:type="spellStart"/>
      <w:r>
        <w:t>University</w:t>
      </w:r>
      <w:proofErr w:type="spellEnd"/>
      <w:r>
        <w:t xml:space="preserve"> </w:t>
      </w:r>
      <w:proofErr w:type="spellStart"/>
      <w:r>
        <w:t>of</w:t>
      </w:r>
      <w:proofErr w:type="spellEnd"/>
      <w:r>
        <w:t xml:space="preserve"> Latvia</w:t>
      </w:r>
    </w:p>
    <w:p w:rsidR="00C35D35" w:rsidRDefault="00C35D35" w:rsidP="00070033">
      <w:pPr>
        <w:rPr>
          <w:rFonts w:ascii="Times New Roman" w:hAnsi="Times New Roman" w:cs="Times New Roman"/>
          <w:i/>
          <w:iCs/>
          <w:sz w:val="24"/>
          <w:szCs w:val="24"/>
          <w:lang w:val="en-GB"/>
        </w:rPr>
      </w:pPr>
    </w:p>
    <w:p w:rsidR="00070033" w:rsidRPr="00370E75" w:rsidRDefault="006A72DA" w:rsidP="00070033">
      <w:pPr>
        <w:rPr>
          <w:rFonts w:ascii="Times New Roman" w:hAnsi="Times New Roman" w:cs="Times New Roman"/>
          <w:i/>
          <w:iCs/>
          <w:sz w:val="24"/>
          <w:szCs w:val="24"/>
          <w:lang w:val="en-GB"/>
        </w:rPr>
      </w:pPr>
      <w:r w:rsidRPr="00370E75">
        <w:rPr>
          <w:rFonts w:ascii="Times New Roman" w:hAnsi="Times New Roman" w:cs="Times New Roman"/>
          <w:i/>
          <w:iCs/>
          <w:sz w:val="24"/>
          <w:szCs w:val="24"/>
          <w:lang w:val="en-GB"/>
        </w:rPr>
        <w:t xml:space="preserve">This </w:t>
      </w:r>
      <w:r w:rsidR="007238FB">
        <w:rPr>
          <w:rFonts w:ascii="Times New Roman" w:hAnsi="Times New Roman" w:cs="Times New Roman"/>
          <w:i/>
          <w:iCs/>
          <w:sz w:val="24"/>
          <w:szCs w:val="24"/>
          <w:lang w:val="en-GB"/>
        </w:rPr>
        <w:t xml:space="preserve">report </w:t>
      </w:r>
      <w:r w:rsidRPr="00370E75">
        <w:rPr>
          <w:rFonts w:ascii="Times New Roman" w:hAnsi="Times New Roman" w:cs="Times New Roman"/>
          <w:i/>
          <w:iCs/>
          <w:sz w:val="24"/>
          <w:szCs w:val="24"/>
          <w:lang w:val="en-GB"/>
        </w:rPr>
        <w:t>is</w:t>
      </w:r>
      <w:r w:rsidR="00C515C8" w:rsidRPr="00370E75">
        <w:rPr>
          <w:rFonts w:ascii="Times New Roman" w:hAnsi="Times New Roman" w:cs="Times New Roman"/>
          <w:i/>
          <w:iCs/>
          <w:sz w:val="24"/>
          <w:szCs w:val="24"/>
          <w:lang w:val="en-GB"/>
        </w:rPr>
        <w:t xml:space="preserve"> based</w:t>
      </w:r>
      <w:r w:rsidRPr="00370E75">
        <w:rPr>
          <w:rFonts w:ascii="Times New Roman" w:hAnsi="Times New Roman" w:cs="Times New Roman"/>
          <w:i/>
          <w:iCs/>
          <w:sz w:val="24"/>
          <w:szCs w:val="24"/>
          <w:lang w:val="en-GB"/>
        </w:rPr>
        <w:t xml:space="preserve"> </w:t>
      </w:r>
      <w:r w:rsidR="00D24FB9" w:rsidRPr="00370E75">
        <w:rPr>
          <w:rFonts w:ascii="Times New Roman" w:hAnsi="Times New Roman" w:cs="Times New Roman"/>
          <w:i/>
          <w:iCs/>
          <w:sz w:val="24"/>
          <w:szCs w:val="24"/>
          <w:lang w:val="en-GB"/>
        </w:rPr>
        <w:t>on studies of</w:t>
      </w:r>
      <w:r w:rsidRPr="00370E75">
        <w:rPr>
          <w:rFonts w:ascii="Times New Roman" w:hAnsi="Times New Roman" w:cs="Times New Roman"/>
          <w:i/>
          <w:iCs/>
          <w:sz w:val="24"/>
          <w:szCs w:val="24"/>
          <w:lang w:val="en-GB"/>
        </w:rPr>
        <w:t xml:space="preserve"> internal quality assurance in the </w:t>
      </w:r>
      <w:r w:rsidR="00D24FB9" w:rsidRPr="00370E75">
        <w:rPr>
          <w:rFonts w:ascii="Times New Roman" w:hAnsi="Times New Roman" w:cs="Times New Roman"/>
          <w:i/>
          <w:iCs/>
          <w:sz w:val="24"/>
          <w:szCs w:val="24"/>
          <w:lang w:val="en-GB"/>
        </w:rPr>
        <w:t>HEIs</w:t>
      </w:r>
      <w:r w:rsidRPr="00370E75">
        <w:rPr>
          <w:rFonts w:ascii="Times New Roman" w:hAnsi="Times New Roman" w:cs="Times New Roman"/>
          <w:i/>
          <w:iCs/>
          <w:sz w:val="24"/>
          <w:szCs w:val="24"/>
          <w:lang w:val="en-GB"/>
        </w:rPr>
        <w:t xml:space="preserve"> of Latvia</w:t>
      </w:r>
      <w:r w:rsidR="007238FB">
        <w:rPr>
          <w:rFonts w:ascii="Times New Roman" w:hAnsi="Times New Roman" w:cs="Times New Roman"/>
          <w:i/>
          <w:iCs/>
          <w:sz w:val="24"/>
          <w:szCs w:val="24"/>
          <w:lang w:val="en-GB"/>
        </w:rPr>
        <w:t>, discussions in the Faculty of Chemistry</w:t>
      </w:r>
      <w:r w:rsidR="0022794C" w:rsidRPr="00370E75">
        <w:rPr>
          <w:rFonts w:ascii="Times New Roman" w:hAnsi="Times New Roman" w:cs="Times New Roman"/>
          <w:i/>
          <w:iCs/>
          <w:sz w:val="24"/>
          <w:szCs w:val="24"/>
          <w:lang w:val="en-GB"/>
        </w:rPr>
        <w:t xml:space="preserve"> and </w:t>
      </w:r>
      <w:r w:rsidR="00D24FB9" w:rsidRPr="00370E75">
        <w:rPr>
          <w:rFonts w:ascii="Times New Roman" w:hAnsi="Times New Roman" w:cs="Times New Roman"/>
          <w:i/>
          <w:iCs/>
          <w:sz w:val="24"/>
          <w:szCs w:val="24"/>
          <w:lang w:val="en-GB"/>
        </w:rPr>
        <w:t xml:space="preserve">some general </w:t>
      </w:r>
      <w:proofErr w:type="spellStart"/>
      <w:r w:rsidR="00D24FB9" w:rsidRPr="00370E75">
        <w:rPr>
          <w:rFonts w:ascii="Times New Roman" w:hAnsi="Times New Roman" w:cs="Times New Roman"/>
          <w:i/>
          <w:iCs/>
          <w:sz w:val="24"/>
          <w:szCs w:val="24"/>
          <w:lang w:val="en-GB"/>
        </w:rPr>
        <w:t>knowlegde</w:t>
      </w:r>
      <w:proofErr w:type="spellEnd"/>
      <w:r w:rsidR="00D24FB9" w:rsidRPr="00370E75">
        <w:rPr>
          <w:rFonts w:ascii="Times New Roman" w:hAnsi="Times New Roman" w:cs="Times New Roman"/>
          <w:i/>
          <w:iCs/>
          <w:sz w:val="24"/>
          <w:szCs w:val="24"/>
          <w:lang w:val="en-GB"/>
        </w:rPr>
        <w:t xml:space="preserve"> of HE in other countries gained in cooperation projects.</w:t>
      </w:r>
      <w:r w:rsidRPr="00370E75">
        <w:rPr>
          <w:rFonts w:ascii="Times New Roman" w:hAnsi="Times New Roman" w:cs="Times New Roman"/>
          <w:i/>
          <w:iCs/>
          <w:sz w:val="24"/>
          <w:szCs w:val="24"/>
          <w:lang w:val="en-GB"/>
        </w:rPr>
        <w:t xml:space="preserve"> </w:t>
      </w:r>
    </w:p>
    <w:p w:rsidR="00070033" w:rsidRPr="00F92102" w:rsidRDefault="00D83FDE" w:rsidP="0022794C">
      <w:pPr>
        <w:jc w:val="center"/>
        <w:rPr>
          <w:rFonts w:ascii="Times New Roman" w:hAnsi="Times New Roman" w:cs="Times New Roman"/>
          <w:b/>
          <w:bCs/>
          <w:sz w:val="24"/>
          <w:szCs w:val="24"/>
          <w:lang w:val="en-GB"/>
        </w:rPr>
      </w:pPr>
      <w:r w:rsidRPr="00F92102">
        <w:rPr>
          <w:rFonts w:ascii="Times New Roman" w:hAnsi="Times New Roman" w:cs="Times New Roman"/>
          <w:b/>
          <w:bCs/>
          <w:sz w:val="24"/>
          <w:szCs w:val="24"/>
          <w:lang w:val="en-GB"/>
        </w:rPr>
        <w:t>Introduction</w:t>
      </w:r>
    </w:p>
    <w:p w:rsidR="001810EF" w:rsidRPr="00370E75" w:rsidRDefault="001810EF" w:rsidP="00D83FDE">
      <w:pPr>
        <w:pStyle w:val="Virsraksts1"/>
        <w:ind w:left="0" w:firstLine="0"/>
        <w:rPr>
          <w:rFonts w:cs="Times New Roman"/>
          <w:sz w:val="24"/>
          <w:szCs w:val="24"/>
          <w:u w:val="single"/>
          <w:lang w:val="en-GB"/>
        </w:rPr>
      </w:pPr>
      <w:r w:rsidRPr="00370E75">
        <w:rPr>
          <w:rFonts w:cs="Times New Roman"/>
          <w:sz w:val="24"/>
          <w:szCs w:val="24"/>
          <w:u w:val="single"/>
          <w:lang w:val="en-GB"/>
        </w:rPr>
        <w:t>Basic facts</w:t>
      </w:r>
    </w:p>
    <w:p w:rsidR="00BC3A33" w:rsidRPr="00370E75" w:rsidRDefault="00BC3A33" w:rsidP="00D83FDE">
      <w:pPr>
        <w:pStyle w:val="Virsraksts1"/>
        <w:ind w:left="0" w:firstLine="0"/>
        <w:rPr>
          <w:rFonts w:cs="Times New Roman"/>
          <w:color w:val="auto"/>
          <w:sz w:val="24"/>
          <w:szCs w:val="24"/>
          <w:lang w:val="en-GB"/>
        </w:rPr>
      </w:pPr>
      <w:r w:rsidRPr="00370E75">
        <w:rPr>
          <w:rFonts w:cs="Times New Roman"/>
          <w:sz w:val="24"/>
          <w:szCs w:val="24"/>
          <w:lang w:val="en-GB"/>
        </w:rPr>
        <w:t>Latvia</w:t>
      </w:r>
      <w:r w:rsidR="00D83FDE" w:rsidRPr="00370E75">
        <w:rPr>
          <w:rFonts w:cs="Times New Roman"/>
          <w:sz w:val="24"/>
          <w:szCs w:val="24"/>
          <w:lang w:val="en-GB"/>
        </w:rPr>
        <w:t xml:space="preserve"> is </w:t>
      </w:r>
      <w:r w:rsidR="00D83FDE" w:rsidRPr="00370E75">
        <w:rPr>
          <w:rFonts w:cs="Times New Roman"/>
          <w:color w:val="auto"/>
          <w:sz w:val="24"/>
          <w:szCs w:val="24"/>
          <w:lang w:val="en-GB"/>
        </w:rPr>
        <w:t>s</w:t>
      </w:r>
      <w:r w:rsidRPr="00370E75">
        <w:rPr>
          <w:rFonts w:cs="Times New Roman"/>
          <w:color w:val="auto"/>
          <w:sz w:val="24"/>
          <w:szCs w:val="24"/>
          <w:lang w:val="en-GB"/>
        </w:rPr>
        <w:t>ituated in Northern Europe, on the coast of Baltic Sea</w:t>
      </w:r>
      <w:r w:rsidR="00D83FDE" w:rsidRPr="00370E75">
        <w:rPr>
          <w:rFonts w:cs="Times New Roman"/>
          <w:color w:val="auto"/>
          <w:sz w:val="24"/>
          <w:szCs w:val="24"/>
          <w:lang w:val="en-GB"/>
        </w:rPr>
        <w:t>.</w:t>
      </w:r>
      <w:r w:rsidRPr="00370E75">
        <w:rPr>
          <w:rFonts w:cs="Times New Roman"/>
          <w:color w:val="auto"/>
          <w:sz w:val="24"/>
          <w:szCs w:val="24"/>
          <w:lang w:val="en-GB"/>
        </w:rPr>
        <w:t xml:space="preserve"> Capital</w:t>
      </w:r>
      <w:r w:rsidR="00D83FDE" w:rsidRPr="00370E75">
        <w:rPr>
          <w:rFonts w:cs="Times New Roman"/>
          <w:color w:val="auto"/>
          <w:sz w:val="24"/>
          <w:szCs w:val="24"/>
          <w:lang w:val="en-GB"/>
        </w:rPr>
        <w:t xml:space="preserve"> city</w:t>
      </w:r>
      <w:r w:rsidR="0022794C" w:rsidRPr="00370E75">
        <w:rPr>
          <w:rFonts w:cs="Times New Roman"/>
          <w:color w:val="auto"/>
          <w:sz w:val="24"/>
          <w:szCs w:val="24"/>
          <w:lang w:val="en-GB"/>
        </w:rPr>
        <w:t xml:space="preserve"> is</w:t>
      </w:r>
      <w:r w:rsidRPr="00370E75">
        <w:rPr>
          <w:rFonts w:cs="Times New Roman"/>
          <w:color w:val="auto"/>
          <w:sz w:val="24"/>
          <w:szCs w:val="24"/>
          <w:lang w:val="en-GB"/>
        </w:rPr>
        <w:t xml:space="preserve"> Riga</w:t>
      </w:r>
      <w:r w:rsidR="00D83FDE" w:rsidRPr="00370E75">
        <w:rPr>
          <w:rFonts w:cs="Times New Roman"/>
          <w:color w:val="auto"/>
          <w:sz w:val="24"/>
          <w:szCs w:val="24"/>
          <w:lang w:val="en-GB"/>
        </w:rPr>
        <w:t>.</w:t>
      </w:r>
    </w:p>
    <w:p w:rsidR="00BC3A33" w:rsidRPr="00370E75" w:rsidRDefault="00D83FDE" w:rsidP="00D83FDE">
      <w:pPr>
        <w:pStyle w:val="Virsraksts2"/>
        <w:ind w:left="0" w:firstLine="0"/>
        <w:rPr>
          <w:rFonts w:cs="Times New Roman"/>
          <w:color w:val="auto"/>
          <w:sz w:val="24"/>
          <w:szCs w:val="24"/>
          <w:lang w:val="en-GB"/>
        </w:rPr>
      </w:pPr>
      <w:r w:rsidRPr="00370E75">
        <w:rPr>
          <w:rFonts w:cs="Times New Roman"/>
          <w:color w:val="auto"/>
          <w:sz w:val="24"/>
          <w:szCs w:val="24"/>
          <w:lang w:val="en-GB"/>
        </w:rPr>
        <w:t>Latvia as a National state was f</w:t>
      </w:r>
      <w:r w:rsidR="00BC3A33" w:rsidRPr="00370E75">
        <w:rPr>
          <w:rFonts w:cs="Times New Roman"/>
          <w:color w:val="auto"/>
          <w:sz w:val="24"/>
          <w:szCs w:val="24"/>
          <w:lang w:val="en-GB"/>
        </w:rPr>
        <w:t>ounded</w:t>
      </w:r>
      <w:r w:rsidRPr="00370E75">
        <w:rPr>
          <w:rFonts w:cs="Times New Roman"/>
          <w:color w:val="auto"/>
          <w:sz w:val="24"/>
          <w:szCs w:val="24"/>
          <w:lang w:val="en-GB"/>
        </w:rPr>
        <w:t xml:space="preserve"> on</w:t>
      </w:r>
      <w:r w:rsidR="00BC3A33" w:rsidRPr="00370E75">
        <w:rPr>
          <w:rFonts w:cs="Times New Roman"/>
          <w:color w:val="auto"/>
          <w:sz w:val="24"/>
          <w:szCs w:val="24"/>
          <w:lang w:val="en-GB"/>
        </w:rPr>
        <w:t xml:space="preserve"> November 18, 1918;</w:t>
      </w:r>
      <w:r w:rsidRPr="00370E75">
        <w:rPr>
          <w:rFonts w:cs="Times New Roman"/>
          <w:color w:val="auto"/>
          <w:sz w:val="24"/>
          <w:szCs w:val="24"/>
          <w:lang w:val="en-GB"/>
        </w:rPr>
        <w:t xml:space="preserve"> between 1940 and 1991 it was incorporated in the USSR; since 1991 it is again an independent country. It joined the </w:t>
      </w:r>
      <w:r w:rsidR="00BC3A33" w:rsidRPr="00370E75">
        <w:rPr>
          <w:rFonts w:cs="Times New Roman"/>
          <w:color w:val="auto"/>
          <w:sz w:val="24"/>
          <w:szCs w:val="24"/>
          <w:lang w:val="en-GB"/>
        </w:rPr>
        <w:t>European Union</w:t>
      </w:r>
      <w:r w:rsidRPr="00370E75">
        <w:rPr>
          <w:rFonts w:cs="Times New Roman"/>
          <w:color w:val="auto"/>
          <w:sz w:val="24"/>
          <w:szCs w:val="24"/>
          <w:lang w:val="en-GB"/>
        </w:rPr>
        <w:t xml:space="preserve"> in</w:t>
      </w:r>
      <w:r w:rsidR="00BC3A33" w:rsidRPr="00370E75">
        <w:rPr>
          <w:rFonts w:cs="Times New Roman"/>
          <w:color w:val="auto"/>
          <w:sz w:val="24"/>
          <w:szCs w:val="24"/>
          <w:lang w:val="en-GB"/>
        </w:rPr>
        <w:t xml:space="preserve"> 2004</w:t>
      </w:r>
      <w:r w:rsidRPr="00370E75">
        <w:rPr>
          <w:rFonts w:cs="Times New Roman"/>
          <w:color w:val="auto"/>
          <w:sz w:val="24"/>
          <w:szCs w:val="24"/>
          <w:lang w:val="en-GB"/>
        </w:rPr>
        <w:t xml:space="preserve"> and</w:t>
      </w:r>
      <w:r w:rsidR="00BC3A33" w:rsidRPr="00370E75">
        <w:rPr>
          <w:rFonts w:cs="Times New Roman"/>
          <w:color w:val="auto"/>
          <w:sz w:val="24"/>
          <w:szCs w:val="24"/>
          <w:lang w:val="en-GB"/>
        </w:rPr>
        <w:t xml:space="preserve"> Eurozone</w:t>
      </w:r>
      <w:r w:rsidRPr="00370E75">
        <w:rPr>
          <w:rFonts w:cs="Times New Roman"/>
          <w:color w:val="auto"/>
          <w:sz w:val="24"/>
          <w:szCs w:val="24"/>
          <w:lang w:val="en-GB"/>
        </w:rPr>
        <w:t xml:space="preserve"> </w:t>
      </w:r>
      <w:r w:rsidR="00BC3A33" w:rsidRPr="00370E75">
        <w:rPr>
          <w:rFonts w:cs="Times New Roman"/>
          <w:color w:val="auto"/>
          <w:sz w:val="24"/>
          <w:szCs w:val="24"/>
          <w:lang w:val="en-GB"/>
        </w:rPr>
        <w:t>in 2014</w:t>
      </w:r>
      <w:r w:rsidRPr="00370E75">
        <w:rPr>
          <w:rFonts w:cs="Times New Roman"/>
          <w:color w:val="auto"/>
          <w:sz w:val="24"/>
          <w:szCs w:val="24"/>
          <w:lang w:val="en-GB"/>
        </w:rPr>
        <w:t>.</w:t>
      </w:r>
    </w:p>
    <w:p w:rsidR="00BC3A33" w:rsidRPr="00370E75" w:rsidRDefault="00D83FDE">
      <w:pPr>
        <w:pStyle w:val="Virsraksts2"/>
        <w:ind w:left="0" w:firstLine="0"/>
        <w:rPr>
          <w:rFonts w:cs="Times New Roman"/>
          <w:color w:val="auto"/>
          <w:sz w:val="24"/>
          <w:szCs w:val="24"/>
          <w:lang w:val="en-GB"/>
        </w:rPr>
      </w:pPr>
      <w:r w:rsidRPr="00370E75">
        <w:rPr>
          <w:rFonts w:cs="Times New Roman"/>
          <w:color w:val="auto"/>
          <w:sz w:val="24"/>
          <w:szCs w:val="24"/>
          <w:lang w:val="en-GB"/>
        </w:rPr>
        <w:t xml:space="preserve">The main </w:t>
      </w:r>
      <w:r w:rsidR="00BC3A33" w:rsidRPr="00370E75">
        <w:rPr>
          <w:rFonts w:cs="Times New Roman"/>
          <w:color w:val="auto"/>
          <w:sz w:val="24"/>
          <w:szCs w:val="24"/>
          <w:lang w:val="en-GB"/>
        </w:rPr>
        <w:t>exports: logistics, high-tech, chemicals, pharmacy, agriculture, woodwork</w:t>
      </w:r>
    </w:p>
    <w:p w:rsidR="00BC3A33" w:rsidRPr="00370E75" w:rsidRDefault="00D83FDE">
      <w:pPr>
        <w:pStyle w:val="Virsraksts2"/>
        <w:ind w:left="0" w:firstLine="0"/>
        <w:rPr>
          <w:rFonts w:cs="Times New Roman"/>
          <w:color w:val="auto"/>
          <w:sz w:val="24"/>
          <w:szCs w:val="24"/>
          <w:lang w:val="en-GB"/>
        </w:rPr>
      </w:pPr>
      <w:r w:rsidRPr="00370E75">
        <w:rPr>
          <w:rFonts w:cs="Times New Roman"/>
          <w:color w:val="auto"/>
          <w:sz w:val="24"/>
          <w:szCs w:val="24"/>
          <w:lang w:val="en-GB"/>
        </w:rPr>
        <w:t>Its p</w:t>
      </w:r>
      <w:r w:rsidR="00BC3A33" w:rsidRPr="00370E75">
        <w:rPr>
          <w:rFonts w:cs="Times New Roman"/>
          <w:color w:val="auto"/>
          <w:sz w:val="24"/>
          <w:szCs w:val="24"/>
          <w:lang w:val="en-GB"/>
        </w:rPr>
        <w:t>opulation</w:t>
      </w:r>
      <w:r w:rsidRPr="00370E75">
        <w:rPr>
          <w:rFonts w:cs="Times New Roman"/>
          <w:color w:val="auto"/>
          <w:sz w:val="24"/>
          <w:szCs w:val="24"/>
          <w:lang w:val="en-GB"/>
        </w:rPr>
        <w:t xml:space="preserve"> is</w:t>
      </w:r>
      <w:r w:rsidR="00BC3A33" w:rsidRPr="00370E75">
        <w:rPr>
          <w:rFonts w:cs="Times New Roman"/>
          <w:color w:val="auto"/>
          <w:sz w:val="24"/>
          <w:szCs w:val="24"/>
          <w:lang w:val="en-GB"/>
        </w:rPr>
        <w:t xml:space="preserve"> 1 984 887 in 2016</w:t>
      </w:r>
      <w:r w:rsidRPr="00370E75">
        <w:rPr>
          <w:rFonts w:cs="Times New Roman"/>
          <w:color w:val="auto"/>
          <w:sz w:val="24"/>
          <w:szCs w:val="24"/>
          <w:lang w:val="en-GB"/>
        </w:rPr>
        <w:t xml:space="preserve">. </w:t>
      </w:r>
      <w:r w:rsidR="00BC3A33" w:rsidRPr="00370E75">
        <w:rPr>
          <w:rFonts w:cs="Times New Roman"/>
          <w:color w:val="auto"/>
          <w:sz w:val="24"/>
          <w:szCs w:val="24"/>
          <w:lang w:val="en-GB"/>
        </w:rPr>
        <w:t xml:space="preserve">Ethnic composition: </w:t>
      </w:r>
      <w:r w:rsidRPr="00370E75">
        <w:rPr>
          <w:rFonts w:cs="Times New Roman"/>
          <w:color w:val="auto"/>
          <w:sz w:val="24"/>
          <w:szCs w:val="24"/>
          <w:lang w:val="en-GB"/>
        </w:rPr>
        <w:t>L</w:t>
      </w:r>
      <w:r w:rsidR="00BC3A33" w:rsidRPr="00370E75">
        <w:rPr>
          <w:rFonts w:cs="Times New Roman"/>
          <w:color w:val="auto"/>
          <w:sz w:val="24"/>
          <w:szCs w:val="24"/>
          <w:lang w:val="en-GB"/>
        </w:rPr>
        <w:t xml:space="preserve">atvians 61.4%, </w:t>
      </w:r>
      <w:r w:rsidRPr="00370E75">
        <w:rPr>
          <w:rFonts w:cs="Times New Roman"/>
          <w:color w:val="auto"/>
          <w:sz w:val="24"/>
          <w:szCs w:val="24"/>
          <w:lang w:val="en-GB"/>
        </w:rPr>
        <w:t>R</w:t>
      </w:r>
      <w:r w:rsidR="00BC3A33" w:rsidRPr="00370E75">
        <w:rPr>
          <w:rFonts w:cs="Times New Roman"/>
          <w:color w:val="auto"/>
          <w:sz w:val="24"/>
          <w:szCs w:val="24"/>
          <w:lang w:val="en-GB"/>
        </w:rPr>
        <w:t xml:space="preserve">ussians 26%, </w:t>
      </w:r>
      <w:r w:rsidRPr="00370E75">
        <w:rPr>
          <w:rFonts w:cs="Times New Roman"/>
          <w:color w:val="auto"/>
          <w:sz w:val="24"/>
          <w:szCs w:val="24"/>
          <w:lang w:val="en-GB"/>
        </w:rPr>
        <w:t>B</w:t>
      </w:r>
      <w:r w:rsidR="00BC3A33" w:rsidRPr="00370E75">
        <w:rPr>
          <w:rFonts w:cs="Times New Roman"/>
          <w:color w:val="auto"/>
          <w:sz w:val="24"/>
          <w:szCs w:val="24"/>
          <w:lang w:val="en-GB"/>
        </w:rPr>
        <w:t xml:space="preserve">elarusians 3.4%, </w:t>
      </w:r>
      <w:r w:rsidRPr="00370E75">
        <w:rPr>
          <w:rFonts w:cs="Times New Roman"/>
          <w:color w:val="auto"/>
          <w:sz w:val="24"/>
          <w:szCs w:val="24"/>
          <w:lang w:val="en-GB"/>
        </w:rPr>
        <w:t>U</w:t>
      </w:r>
      <w:r w:rsidR="00BC3A33" w:rsidRPr="00370E75">
        <w:rPr>
          <w:rFonts w:cs="Times New Roman"/>
          <w:color w:val="auto"/>
          <w:sz w:val="24"/>
          <w:szCs w:val="24"/>
          <w:lang w:val="en-GB"/>
        </w:rPr>
        <w:t>krainians 2.3%</w:t>
      </w:r>
      <w:r w:rsidRPr="00370E75">
        <w:rPr>
          <w:rFonts w:cs="Times New Roman"/>
          <w:color w:val="auto"/>
          <w:sz w:val="24"/>
          <w:szCs w:val="24"/>
          <w:lang w:val="en-GB"/>
        </w:rPr>
        <w:t>.</w:t>
      </w:r>
    </w:p>
    <w:p w:rsidR="00070033" w:rsidRPr="00370E75" w:rsidRDefault="00BC3A33" w:rsidP="00B97141">
      <w:pPr>
        <w:pStyle w:val="Virsraksts2"/>
        <w:ind w:left="0" w:firstLine="0"/>
        <w:rPr>
          <w:rFonts w:cs="Times New Roman"/>
          <w:sz w:val="24"/>
          <w:szCs w:val="24"/>
          <w:lang w:val="en-GB"/>
        </w:rPr>
      </w:pPr>
      <w:r w:rsidRPr="00370E75">
        <w:rPr>
          <w:rFonts w:cs="Times New Roman"/>
          <w:color w:val="auto"/>
          <w:sz w:val="24"/>
          <w:szCs w:val="24"/>
          <w:lang w:val="en-GB"/>
        </w:rPr>
        <w:t xml:space="preserve">Students: 85.9 </w:t>
      </w:r>
      <w:proofErr w:type="spellStart"/>
      <w:r w:rsidRPr="00370E75">
        <w:rPr>
          <w:rFonts w:cs="Times New Roman"/>
          <w:color w:val="auto"/>
          <w:sz w:val="24"/>
          <w:szCs w:val="24"/>
          <w:lang w:val="en-GB"/>
        </w:rPr>
        <w:t>thsd</w:t>
      </w:r>
      <w:proofErr w:type="spellEnd"/>
      <w:r w:rsidRPr="00370E75">
        <w:rPr>
          <w:rFonts w:cs="Times New Roman"/>
          <w:color w:val="auto"/>
          <w:sz w:val="24"/>
          <w:szCs w:val="24"/>
          <w:lang w:val="en-GB"/>
        </w:rPr>
        <w:t xml:space="preserve"> in 2015; Higher education institutions</w:t>
      </w:r>
      <w:r w:rsidR="00D24FB9" w:rsidRPr="00370E75">
        <w:rPr>
          <w:rFonts w:cs="Times New Roman"/>
          <w:color w:val="auto"/>
          <w:sz w:val="24"/>
          <w:szCs w:val="24"/>
          <w:lang w:val="en-GB"/>
        </w:rPr>
        <w:t xml:space="preserve"> (including colleges)</w:t>
      </w:r>
      <w:r w:rsidRPr="00370E75">
        <w:rPr>
          <w:rFonts w:cs="Times New Roman"/>
          <w:color w:val="auto"/>
          <w:sz w:val="24"/>
          <w:szCs w:val="24"/>
          <w:lang w:val="en-GB"/>
        </w:rPr>
        <w:t>: 60</w:t>
      </w:r>
      <w:r w:rsidR="00D83FDE" w:rsidRPr="00370E75">
        <w:rPr>
          <w:rFonts w:cs="Times New Roman"/>
          <w:color w:val="auto"/>
          <w:sz w:val="24"/>
          <w:szCs w:val="24"/>
          <w:lang w:val="en-GB"/>
        </w:rPr>
        <w:t>, out of which 1/3 is state founded.</w:t>
      </w:r>
      <w:r w:rsidR="001810EF" w:rsidRPr="00370E75">
        <w:rPr>
          <w:rFonts w:cs="Times New Roman"/>
          <w:color w:val="auto"/>
          <w:sz w:val="24"/>
          <w:szCs w:val="24"/>
          <w:lang w:val="en-GB"/>
        </w:rPr>
        <w:t xml:space="preserve"> </w:t>
      </w:r>
      <w:r w:rsidR="00D83FDE" w:rsidRPr="00370E75">
        <w:rPr>
          <w:rFonts w:cs="Times New Roman"/>
          <w:sz w:val="24"/>
          <w:szCs w:val="24"/>
          <w:lang w:val="en-GB"/>
        </w:rPr>
        <w:t xml:space="preserve">Since 1992 </w:t>
      </w:r>
      <w:r w:rsidR="001810EF" w:rsidRPr="00370E75">
        <w:rPr>
          <w:rFonts w:cs="Times New Roman"/>
          <w:sz w:val="24"/>
          <w:szCs w:val="24"/>
          <w:lang w:val="en-GB"/>
        </w:rPr>
        <w:t>Latvian HEIs</w:t>
      </w:r>
      <w:r w:rsidR="00D83FDE" w:rsidRPr="00370E75">
        <w:rPr>
          <w:rFonts w:cs="Times New Roman"/>
          <w:sz w:val="24"/>
          <w:szCs w:val="24"/>
          <w:lang w:val="en-GB"/>
        </w:rPr>
        <w:t xml:space="preserve"> participate in European programmes in the field of education</w:t>
      </w:r>
      <w:r w:rsidR="00D24FB9" w:rsidRPr="00370E75">
        <w:rPr>
          <w:rFonts w:cs="Times New Roman"/>
          <w:sz w:val="24"/>
          <w:szCs w:val="24"/>
          <w:lang w:val="en-GB"/>
        </w:rPr>
        <w:t>.</w:t>
      </w:r>
      <w:r w:rsidR="00D83FDE" w:rsidRPr="00370E75">
        <w:rPr>
          <w:rFonts w:cs="Times New Roman"/>
          <w:sz w:val="24"/>
          <w:szCs w:val="24"/>
          <w:lang w:val="en-GB"/>
        </w:rPr>
        <w:t xml:space="preserve"> </w:t>
      </w:r>
      <w:r w:rsidR="00B97141" w:rsidRPr="00370E75">
        <w:rPr>
          <w:rFonts w:cs="Times New Roman"/>
          <w:sz w:val="24"/>
          <w:szCs w:val="24"/>
          <w:lang w:val="en-GB"/>
        </w:rPr>
        <w:t>Since 1999 Latvia is participating in Bologna process, and since 2011 its internal quality assurance systems have been developing along the lines of ESG.</w:t>
      </w:r>
    </w:p>
    <w:p w:rsidR="00B97141" w:rsidRPr="00370E75" w:rsidRDefault="00B97141" w:rsidP="00B97141">
      <w:pPr>
        <w:rPr>
          <w:rFonts w:ascii="Times New Roman" w:hAnsi="Times New Roman" w:cs="Times New Roman"/>
          <w:sz w:val="24"/>
          <w:szCs w:val="24"/>
          <w:lang w:val="en-GB"/>
        </w:rPr>
      </w:pPr>
    </w:p>
    <w:p w:rsidR="00BC3A33" w:rsidRPr="00370E75" w:rsidRDefault="00BC3A33" w:rsidP="001810EF">
      <w:pPr>
        <w:pStyle w:val="Virsraksts1"/>
        <w:ind w:left="0" w:firstLine="0"/>
        <w:rPr>
          <w:rFonts w:cs="Times New Roman"/>
          <w:color w:val="auto"/>
          <w:sz w:val="24"/>
          <w:szCs w:val="24"/>
          <w:lang w:val="en-GB"/>
        </w:rPr>
      </w:pPr>
      <w:r w:rsidRPr="00370E75">
        <w:rPr>
          <w:rFonts w:cs="Times New Roman"/>
          <w:sz w:val="24"/>
          <w:szCs w:val="24"/>
          <w:lang w:val="en-GB"/>
        </w:rPr>
        <w:t>University of Latvia</w:t>
      </w:r>
      <w:r w:rsidR="001810EF" w:rsidRPr="00370E75">
        <w:rPr>
          <w:rFonts w:cs="Times New Roman"/>
          <w:sz w:val="24"/>
          <w:szCs w:val="24"/>
          <w:lang w:val="en-GB"/>
        </w:rPr>
        <w:t xml:space="preserve"> was </w:t>
      </w:r>
      <w:r w:rsidR="001810EF" w:rsidRPr="00370E75">
        <w:rPr>
          <w:rFonts w:cs="Times New Roman"/>
          <w:color w:val="auto"/>
          <w:sz w:val="24"/>
          <w:szCs w:val="24"/>
          <w:lang w:val="en-GB"/>
        </w:rPr>
        <w:t>f</w:t>
      </w:r>
      <w:r w:rsidRPr="00370E75">
        <w:rPr>
          <w:rFonts w:cs="Times New Roman"/>
          <w:color w:val="auto"/>
          <w:sz w:val="24"/>
          <w:szCs w:val="24"/>
          <w:lang w:val="en-GB"/>
        </w:rPr>
        <w:t>ounded</w:t>
      </w:r>
      <w:r w:rsidR="001810EF" w:rsidRPr="00370E75">
        <w:rPr>
          <w:rFonts w:cs="Times New Roman"/>
          <w:color w:val="auto"/>
          <w:sz w:val="24"/>
          <w:szCs w:val="24"/>
          <w:lang w:val="en-GB"/>
        </w:rPr>
        <w:t xml:space="preserve"> on</w:t>
      </w:r>
      <w:r w:rsidRPr="00370E75">
        <w:rPr>
          <w:rFonts w:cs="Times New Roman"/>
          <w:color w:val="auto"/>
          <w:sz w:val="24"/>
          <w:szCs w:val="24"/>
          <w:lang w:val="en-GB"/>
        </w:rPr>
        <w:t xml:space="preserve"> September 28, 1919</w:t>
      </w:r>
      <w:r w:rsidR="001810EF" w:rsidRPr="00370E75">
        <w:rPr>
          <w:rFonts w:cs="Times New Roman"/>
          <w:color w:val="auto"/>
          <w:sz w:val="24"/>
          <w:szCs w:val="24"/>
          <w:lang w:val="en-GB"/>
        </w:rPr>
        <w:t>. It is the largest HEI in Latvia, with over 13 thousand students in 2016</w:t>
      </w:r>
    </w:p>
    <w:p w:rsidR="00BC3A33" w:rsidRPr="00370E75" w:rsidRDefault="00BC3A33">
      <w:pPr>
        <w:pStyle w:val="Virsraksts2"/>
        <w:ind w:left="0" w:firstLine="0"/>
        <w:rPr>
          <w:rFonts w:cs="Times New Roman"/>
          <w:color w:val="auto"/>
          <w:sz w:val="24"/>
          <w:szCs w:val="24"/>
          <w:lang w:val="en-GB"/>
        </w:rPr>
      </w:pPr>
      <w:r w:rsidRPr="00370E75">
        <w:rPr>
          <w:rFonts w:cs="Times New Roman"/>
          <w:color w:val="auto"/>
          <w:sz w:val="24"/>
          <w:szCs w:val="24"/>
          <w:lang w:val="en-GB"/>
        </w:rPr>
        <w:t>QS World University Rankings 15/16: 651-700</w:t>
      </w:r>
    </w:p>
    <w:p w:rsidR="00BC3A33" w:rsidRPr="00370E75" w:rsidRDefault="001810EF">
      <w:pPr>
        <w:pStyle w:val="Virsraksts2"/>
        <w:ind w:left="0" w:firstLine="0"/>
        <w:rPr>
          <w:rFonts w:cs="Times New Roman"/>
          <w:color w:val="auto"/>
          <w:sz w:val="24"/>
          <w:szCs w:val="24"/>
          <w:lang w:val="en-GB"/>
        </w:rPr>
      </w:pPr>
      <w:r w:rsidRPr="00370E75">
        <w:rPr>
          <w:rFonts w:cs="Times New Roman"/>
          <w:color w:val="auto"/>
          <w:sz w:val="24"/>
          <w:szCs w:val="24"/>
          <w:lang w:val="en-GB"/>
        </w:rPr>
        <w:t>It is a comprehensive type of HEI, containing 13 f</w:t>
      </w:r>
      <w:r w:rsidR="00BC3A33" w:rsidRPr="00370E75">
        <w:rPr>
          <w:rFonts w:cs="Times New Roman"/>
          <w:color w:val="auto"/>
          <w:sz w:val="24"/>
          <w:szCs w:val="24"/>
          <w:lang w:val="en-GB"/>
        </w:rPr>
        <w:t>aculties</w:t>
      </w:r>
      <w:r w:rsidRPr="00370E75">
        <w:rPr>
          <w:rFonts w:cs="Times New Roman"/>
          <w:color w:val="auto"/>
          <w:sz w:val="24"/>
          <w:szCs w:val="24"/>
          <w:lang w:val="en-GB"/>
        </w:rPr>
        <w:t xml:space="preserve"> of all study domains except for engineering (those have been split off in 1958 and form Riga Technical University), it contains also 15 research i</w:t>
      </w:r>
      <w:r w:rsidR="00BC3A33" w:rsidRPr="00370E75">
        <w:rPr>
          <w:rFonts w:cs="Times New Roman"/>
          <w:color w:val="auto"/>
          <w:sz w:val="24"/>
          <w:szCs w:val="24"/>
          <w:lang w:val="en-GB"/>
        </w:rPr>
        <w:t>nstitutes</w:t>
      </w:r>
      <w:r w:rsidRPr="00370E75">
        <w:rPr>
          <w:rFonts w:cs="Times New Roman"/>
          <w:color w:val="auto"/>
          <w:sz w:val="24"/>
          <w:szCs w:val="24"/>
          <w:lang w:val="en-GB"/>
        </w:rPr>
        <w:t>.</w:t>
      </w:r>
    </w:p>
    <w:p w:rsidR="00BC3A33" w:rsidRPr="00370E75" w:rsidRDefault="001810EF">
      <w:pPr>
        <w:pStyle w:val="Virsraksts2"/>
        <w:ind w:left="0" w:firstLine="0"/>
        <w:rPr>
          <w:rFonts w:cs="Times New Roman"/>
          <w:color w:val="auto"/>
          <w:sz w:val="24"/>
          <w:szCs w:val="24"/>
          <w:lang w:val="en-GB"/>
        </w:rPr>
      </w:pPr>
      <w:r w:rsidRPr="00370E75">
        <w:rPr>
          <w:rFonts w:cs="Times New Roman"/>
          <w:color w:val="auto"/>
          <w:sz w:val="24"/>
          <w:szCs w:val="24"/>
          <w:lang w:val="en-GB"/>
        </w:rPr>
        <w:t>Total number of s</w:t>
      </w:r>
      <w:r w:rsidR="00BC3A33" w:rsidRPr="00370E75">
        <w:rPr>
          <w:rFonts w:cs="Times New Roman"/>
          <w:color w:val="auto"/>
          <w:sz w:val="24"/>
          <w:szCs w:val="24"/>
          <w:lang w:val="en-GB"/>
        </w:rPr>
        <w:t>tudy programmes</w:t>
      </w:r>
      <w:r w:rsidRPr="00370E75">
        <w:rPr>
          <w:rFonts w:cs="Times New Roman"/>
          <w:color w:val="auto"/>
          <w:sz w:val="24"/>
          <w:szCs w:val="24"/>
          <w:lang w:val="en-GB"/>
        </w:rPr>
        <w:t xml:space="preserve"> is</w:t>
      </w:r>
      <w:r w:rsidR="00BC3A33" w:rsidRPr="00370E75">
        <w:rPr>
          <w:rFonts w:cs="Times New Roman"/>
          <w:color w:val="auto"/>
          <w:sz w:val="24"/>
          <w:szCs w:val="24"/>
          <w:lang w:val="en-GB"/>
        </w:rPr>
        <w:t xml:space="preserve"> 130 (undergraduate 53, postgraduate 53, doctoral 24)</w:t>
      </w:r>
      <w:r w:rsidRPr="00370E75">
        <w:rPr>
          <w:rFonts w:cs="Times New Roman"/>
          <w:color w:val="auto"/>
          <w:sz w:val="24"/>
          <w:szCs w:val="24"/>
          <w:lang w:val="en-GB"/>
        </w:rPr>
        <w:t xml:space="preserve">. </w:t>
      </w:r>
      <w:r w:rsidR="00BC3A33" w:rsidRPr="00370E75">
        <w:rPr>
          <w:rFonts w:cs="Times New Roman"/>
          <w:color w:val="auto"/>
          <w:sz w:val="24"/>
          <w:szCs w:val="24"/>
          <w:lang w:val="en-GB"/>
        </w:rPr>
        <w:t>Staff: 2283 (academic 1151, other 1132)</w:t>
      </w:r>
      <w:r w:rsidRPr="00370E75">
        <w:rPr>
          <w:rFonts w:cs="Times New Roman"/>
          <w:color w:val="auto"/>
          <w:sz w:val="24"/>
          <w:szCs w:val="24"/>
          <w:lang w:val="en-GB"/>
        </w:rPr>
        <w:t>. Since 2015 it started a new campus, the first faculties to be placed there were Chemistry, Biology and Geography.</w:t>
      </w:r>
    </w:p>
    <w:p w:rsidR="00BC3A33" w:rsidRPr="00370E75" w:rsidRDefault="00BC3A33">
      <w:pPr>
        <w:pStyle w:val="Virsraksts2"/>
        <w:ind w:left="0" w:firstLine="0"/>
        <w:rPr>
          <w:rFonts w:cs="Times New Roman"/>
          <w:color w:val="807F83"/>
          <w:sz w:val="24"/>
          <w:szCs w:val="24"/>
          <w:lang w:val="en-GB"/>
        </w:rPr>
      </w:pPr>
    </w:p>
    <w:p w:rsidR="00BC3A33" w:rsidRPr="00370E75" w:rsidRDefault="00BC3A33">
      <w:pPr>
        <w:pStyle w:val="Virsraksts2"/>
        <w:ind w:left="0" w:firstLine="0"/>
        <w:rPr>
          <w:rFonts w:cs="Times New Roman"/>
          <w:color w:val="807F83"/>
          <w:sz w:val="24"/>
          <w:szCs w:val="24"/>
          <w:lang w:val="en-GB"/>
        </w:rPr>
      </w:pPr>
    </w:p>
    <w:p w:rsidR="00BC3A33" w:rsidRPr="00370E75" w:rsidRDefault="00BC3A33" w:rsidP="0022794C">
      <w:pPr>
        <w:pStyle w:val="Virsraksts1"/>
        <w:ind w:left="0" w:firstLine="0"/>
        <w:rPr>
          <w:rFonts w:cs="Times New Roman"/>
          <w:sz w:val="24"/>
          <w:szCs w:val="24"/>
          <w:u w:val="single"/>
          <w:lang w:val="en-GB"/>
        </w:rPr>
      </w:pPr>
      <w:r w:rsidRPr="00370E75">
        <w:rPr>
          <w:rFonts w:cs="Times New Roman"/>
          <w:sz w:val="24"/>
          <w:szCs w:val="24"/>
          <w:u w:val="single"/>
          <w:lang w:val="en-GB"/>
        </w:rPr>
        <w:t xml:space="preserve">What </w:t>
      </w:r>
      <w:r w:rsidR="00F07B6F" w:rsidRPr="00370E75">
        <w:rPr>
          <w:rFonts w:cs="Times New Roman"/>
          <w:sz w:val="24"/>
          <w:szCs w:val="24"/>
          <w:u w:val="single"/>
          <w:lang w:val="en-GB"/>
        </w:rPr>
        <w:t>do we mean by</w:t>
      </w:r>
      <w:r w:rsidRPr="00370E75">
        <w:rPr>
          <w:rFonts w:cs="Times New Roman"/>
          <w:sz w:val="24"/>
          <w:szCs w:val="24"/>
          <w:u w:val="single"/>
          <w:lang w:val="en-GB"/>
        </w:rPr>
        <w:t xml:space="preserve"> </w:t>
      </w:r>
      <w:r w:rsidR="00F07B6F" w:rsidRPr="00370E75">
        <w:rPr>
          <w:rFonts w:cs="Times New Roman"/>
          <w:sz w:val="24"/>
          <w:szCs w:val="24"/>
          <w:u w:val="single"/>
          <w:lang w:val="en-GB"/>
        </w:rPr>
        <w:t>q</w:t>
      </w:r>
      <w:r w:rsidRPr="00370E75">
        <w:rPr>
          <w:rFonts w:cs="Times New Roman"/>
          <w:sz w:val="24"/>
          <w:szCs w:val="24"/>
          <w:u w:val="single"/>
          <w:lang w:val="en-GB"/>
        </w:rPr>
        <w:t>uality</w:t>
      </w:r>
      <w:r w:rsidR="00126090" w:rsidRPr="00370E75">
        <w:rPr>
          <w:rFonts w:cs="Times New Roman"/>
          <w:sz w:val="24"/>
          <w:szCs w:val="24"/>
          <w:u w:val="single"/>
          <w:lang w:val="en-GB"/>
        </w:rPr>
        <w:t xml:space="preserve"> in </w:t>
      </w:r>
      <w:proofErr w:type="gramStart"/>
      <w:r w:rsidR="00126090" w:rsidRPr="00370E75">
        <w:rPr>
          <w:rFonts w:cs="Times New Roman"/>
          <w:sz w:val="24"/>
          <w:szCs w:val="24"/>
          <w:u w:val="single"/>
          <w:lang w:val="en-GB"/>
        </w:rPr>
        <w:t>HE</w:t>
      </w:r>
      <w:proofErr w:type="gramEnd"/>
      <w:r w:rsidRPr="00370E75">
        <w:rPr>
          <w:rFonts w:cs="Times New Roman"/>
          <w:sz w:val="24"/>
          <w:szCs w:val="24"/>
          <w:u w:val="single"/>
          <w:lang w:val="en-GB"/>
        </w:rPr>
        <w:t>?</w:t>
      </w:r>
    </w:p>
    <w:p w:rsidR="001346D1" w:rsidRPr="00370E75" w:rsidRDefault="00126090" w:rsidP="00126090">
      <w:pPr>
        <w:pStyle w:val="Virsraksts2"/>
        <w:ind w:left="0" w:firstLine="0"/>
        <w:rPr>
          <w:rFonts w:cs="Times New Roman"/>
          <w:sz w:val="24"/>
          <w:szCs w:val="24"/>
          <w:lang w:val="en-GB"/>
        </w:rPr>
      </w:pPr>
      <w:r w:rsidRPr="00370E75">
        <w:rPr>
          <w:rFonts w:cs="Times New Roman"/>
          <w:sz w:val="24"/>
          <w:szCs w:val="24"/>
          <w:lang w:val="en-GB"/>
        </w:rPr>
        <w:t xml:space="preserve">Definition of quality usually </w:t>
      </w:r>
      <w:proofErr w:type="spellStart"/>
      <w:r w:rsidR="00F07B6F" w:rsidRPr="00370E75">
        <w:rPr>
          <w:rFonts w:cs="Times New Roman"/>
          <w:sz w:val="24"/>
          <w:szCs w:val="24"/>
          <w:lang w:val="en-GB"/>
        </w:rPr>
        <w:t>refere</w:t>
      </w:r>
      <w:r w:rsidRPr="00370E75">
        <w:rPr>
          <w:rFonts w:cs="Times New Roman"/>
          <w:sz w:val="24"/>
          <w:szCs w:val="24"/>
          <w:lang w:val="en-GB"/>
        </w:rPr>
        <w:t>s</w:t>
      </w:r>
      <w:proofErr w:type="spellEnd"/>
      <w:r w:rsidRPr="00370E75">
        <w:rPr>
          <w:rFonts w:cs="Times New Roman"/>
          <w:sz w:val="24"/>
          <w:szCs w:val="24"/>
          <w:lang w:val="en-GB"/>
        </w:rPr>
        <w:t xml:space="preserve"> to either </w:t>
      </w:r>
      <w:r w:rsidRPr="00370E75">
        <w:rPr>
          <w:rFonts w:cs="Times New Roman"/>
          <w:sz w:val="24"/>
          <w:szCs w:val="24"/>
          <w:u w:val="single"/>
          <w:lang w:val="en-GB"/>
        </w:rPr>
        <w:t>f</w:t>
      </w:r>
      <w:r w:rsidR="00BC3A33" w:rsidRPr="00370E75">
        <w:rPr>
          <w:rFonts w:cs="Times New Roman"/>
          <w:sz w:val="24"/>
          <w:szCs w:val="24"/>
          <w:u w:val="single"/>
          <w:lang w:val="en-GB"/>
        </w:rPr>
        <w:t>itness for purpose</w:t>
      </w:r>
      <w:r w:rsidR="00BC3A33" w:rsidRPr="00370E75">
        <w:rPr>
          <w:rFonts w:cs="Times New Roman"/>
          <w:sz w:val="24"/>
          <w:szCs w:val="24"/>
          <w:lang w:val="en-GB"/>
        </w:rPr>
        <w:t xml:space="preserve"> (for product</w:t>
      </w:r>
      <w:r w:rsidRPr="00370E75">
        <w:rPr>
          <w:rFonts w:cs="Times New Roman"/>
          <w:sz w:val="24"/>
          <w:szCs w:val="24"/>
          <w:lang w:val="en-GB"/>
        </w:rPr>
        <w:t>s</w:t>
      </w:r>
      <w:r w:rsidR="00BC3A33" w:rsidRPr="00370E75">
        <w:rPr>
          <w:rFonts w:cs="Times New Roman"/>
          <w:sz w:val="24"/>
          <w:szCs w:val="24"/>
          <w:lang w:val="en-GB"/>
        </w:rPr>
        <w:t>)</w:t>
      </w:r>
      <w:r w:rsidRPr="00370E75">
        <w:rPr>
          <w:rFonts w:cs="Times New Roman"/>
          <w:sz w:val="24"/>
          <w:szCs w:val="24"/>
          <w:lang w:val="en-GB"/>
        </w:rPr>
        <w:t xml:space="preserve"> or </w:t>
      </w:r>
      <w:r w:rsidRPr="00370E75">
        <w:rPr>
          <w:rFonts w:cs="Times New Roman"/>
          <w:sz w:val="24"/>
          <w:szCs w:val="24"/>
          <w:u w:val="single"/>
          <w:lang w:val="en-GB"/>
        </w:rPr>
        <w:t>m</w:t>
      </w:r>
      <w:r w:rsidR="00BC3A33" w:rsidRPr="00370E75">
        <w:rPr>
          <w:rFonts w:cs="Times New Roman"/>
          <w:sz w:val="24"/>
          <w:szCs w:val="24"/>
          <w:u w:val="single"/>
          <w:lang w:val="en-GB"/>
        </w:rPr>
        <w:t>eeting the needs/requirements of client</w:t>
      </w:r>
      <w:r w:rsidR="00BC3A33" w:rsidRPr="00370E75">
        <w:rPr>
          <w:rFonts w:cs="Times New Roman"/>
          <w:sz w:val="24"/>
          <w:szCs w:val="24"/>
          <w:lang w:val="en-GB"/>
        </w:rPr>
        <w:t xml:space="preserve"> (for services)</w:t>
      </w:r>
      <w:r w:rsidRPr="00370E75">
        <w:rPr>
          <w:rFonts w:cs="Times New Roman"/>
          <w:sz w:val="24"/>
          <w:szCs w:val="24"/>
          <w:lang w:val="en-GB"/>
        </w:rPr>
        <w:t xml:space="preserve">. </w:t>
      </w:r>
      <w:r w:rsidR="001346D1" w:rsidRPr="00370E75">
        <w:rPr>
          <w:rFonts w:cs="Times New Roman"/>
          <w:sz w:val="24"/>
          <w:szCs w:val="24"/>
          <w:lang w:val="en-GB"/>
        </w:rPr>
        <w:t xml:space="preserve">Why </w:t>
      </w:r>
      <w:r w:rsidRPr="00370E75">
        <w:rPr>
          <w:rFonts w:cs="Times New Roman"/>
          <w:sz w:val="24"/>
          <w:szCs w:val="24"/>
          <w:lang w:val="en-GB"/>
        </w:rPr>
        <w:t xml:space="preserve">can </w:t>
      </w:r>
      <w:r w:rsidR="001346D1" w:rsidRPr="00370E75">
        <w:rPr>
          <w:rFonts w:cs="Times New Roman"/>
          <w:sz w:val="24"/>
          <w:szCs w:val="24"/>
          <w:lang w:val="en-GB"/>
        </w:rPr>
        <w:t>we can apply the definitions to HE at all</w:t>
      </w:r>
      <w:r w:rsidRPr="00370E75">
        <w:rPr>
          <w:rFonts w:cs="Times New Roman"/>
          <w:sz w:val="24"/>
          <w:szCs w:val="24"/>
          <w:lang w:val="en-GB"/>
        </w:rPr>
        <w:t>?</w:t>
      </w:r>
      <w:r w:rsidR="001346D1" w:rsidRPr="00370E75">
        <w:rPr>
          <w:rFonts w:cs="Times New Roman"/>
          <w:sz w:val="24"/>
          <w:szCs w:val="24"/>
          <w:lang w:val="en-GB"/>
        </w:rPr>
        <w:t xml:space="preserve"> The fact is that academic process just as any production process has certain source (raw) material that is developed (processed) into some product. The process itself can be considered as a service provided to those who benefit from the ‘product’. What makes HE (and education in general) different is that students are </w:t>
      </w:r>
      <w:r w:rsidR="00F07B6F" w:rsidRPr="00370E75">
        <w:rPr>
          <w:rFonts w:cs="Times New Roman"/>
          <w:sz w:val="24"/>
          <w:szCs w:val="24"/>
          <w:lang w:val="en-GB"/>
        </w:rPr>
        <w:t>not only</w:t>
      </w:r>
      <w:r w:rsidR="001346D1" w:rsidRPr="00370E75">
        <w:rPr>
          <w:rFonts w:cs="Times New Roman"/>
          <w:sz w:val="24"/>
          <w:szCs w:val="24"/>
          <w:lang w:val="en-GB"/>
        </w:rPr>
        <w:t xml:space="preserve"> </w:t>
      </w:r>
      <w:r w:rsidRPr="00370E75">
        <w:rPr>
          <w:rFonts w:cs="Times New Roman"/>
          <w:sz w:val="24"/>
          <w:szCs w:val="24"/>
          <w:lang w:val="en-GB"/>
        </w:rPr>
        <w:t>conn</w:t>
      </w:r>
      <w:r w:rsidR="00F07B6F" w:rsidRPr="00370E75">
        <w:rPr>
          <w:rFonts w:cs="Times New Roman"/>
          <w:sz w:val="24"/>
          <w:szCs w:val="24"/>
          <w:lang w:val="en-GB"/>
        </w:rPr>
        <w:t>e</w:t>
      </w:r>
      <w:r w:rsidRPr="00370E75">
        <w:rPr>
          <w:rFonts w:cs="Times New Roman"/>
          <w:sz w:val="24"/>
          <w:szCs w:val="24"/>
          <w:lang w:val="en-GB"/>
        </w:rPr>
        <w:t>cted with the</w:t>
      </w:r>
      <w:r w:rsidR="001346D1" w:rsidRPr="00370E75">
        <w:rPr>
          <w:rFonts w:cs="Times New Roman"/>
          <w:sz w:val="24"/>
          <w:szCs w:val="24"/>
          <w:lang w:val="en-GB"/>
        </w:rPr>
        <w:t xml:space="preserve"> ‘</w:t>
      </w:r>
      <w:r w:rsidR="00F07B6F" w:rsidRPr="00370E75">
        <w:rPr>
          <w:rFonts w:cs="Times New Roman"/>
          <w:sz w:val="24"/>
          <w:szCs w:val="24"/>
          <w:lang w:val="en-GB"/>
        </w:rPr>
        <w:t xml:space="preserve">source </w:t>
      </w:r>
      <w:r w:rsidR="001346D1" w:rsidRPr="00370E75">
        <w:rPr>
          <w:rFonts w:cs="Times New Roman"/>
          <w:sz w:val="24"/>
          <w:szCs w:val="24"/>
          <w:lang w:val="en-GB"/>
        </w:rPr>
        <w:t>material’</w:t>
      </w:r>
      <w:r w:rsidRPr="00370E75">
        <w:rPr>
          <w:rFonts w:cs="Times New Roman"/>
          <w:sz w:val="24"/>
          <w:szCs w:val="24"/>
          <w:lang w:val="en-GB"/>
        </w:rPr>
        <w:t xml:space="preserve"> </w:t>
      </w:r>
      <w:r w:rsidR="00F07B6F" w:rsidRPr="00370E75">
        <w:rPr>
          <w:rFonts w:cs="Times New Roman"/>
          <w:sz w:val="24"/>
          <w:szCs w:val="24"/>
          <w:lang w:val="en-GB"/>
        </w:rPr>
        <w:t>but also</w:t>
      </w:r>
      <w:r w:rsidRPr="00370E75">
        <w:rPr>
          <w:rFonts w:cs="Times New Roman"/>
          <w:sz w:val="24"/>
          <w:szCs w:val="24"/>
          <w:lang w:val="en-GB"/>
        </w:rPr>
        <w:t xml:space="preserve"> are</w:t>
      </w:r>
      <w:r w:rsidR="00F07B6F" w:rsidRPr="00370E75">
        <w:rPr>
          <w:rFonts w:cs="Times New Roman"/>
          <w:sz w:val="24"/>
          <w:szCs w:val="24"/>
          <w:lang w:val="en-GB"/>
        </w:rPr>
        <w:t xml:space="preserve"> </w:t>
      </w:r>
      <w:r w:rsidR="001346D1" w:rsidRPr="00370E75">
        <w:rPr>
          <w:rFonts w:cs="Times New Roman"/>
          <w:sz w:val="24"/>
          <w:szCs w:val="24"/>
          <w:lang w:val="en-GB"/>
        </w:rPr>
        <w:t xml:space="preserve">actors and </w:t>
      </w:r>
      <w:r w:rsidR="00F07B6F" w:rsidRPr="00370E75">
        <w:rPr>
          <w:rFonts w:cs="Times New Roman"/>
          <w:sz w:val="24"/>
          <w:szCs w:val="24"/>
          <w:lang w:val="en-GB"/>
        </w:rPr>
        <w:t xml:space="preserve">the </w:t>
      </w:r>
      <w:r w:rsidR="001346D1" w:rsidRPr="00370E75">
        <w:rPr>
          <w:rFonts w:cs="Times New Roman"/>
          <w:sz w:val="24"/>
          <w:szCs w:val="24"/>
          <w:lang w:val="en-GB"/>
        </w:rPr>
        <w:t xml:space="preserve">main beneficiaries. This </w:t>
      </w:r>
      <w:r w:rsidR="00F07B6F" w:rsidRPr="00370E75">
        <w:rPr>
          <w:rFonts w:cs="Times New Roman"/>
          <w:sz w:val="24"/>
          <w:szCs w:val="24"/>
          <w:lang w:val="en-GB"/>
        </w:rPr>
        <w:t>s</w:t>
      </w:r>
      <w:r w:rsidR="001346D1" w:rsidRPr="00370E75">
        <w:rPr>
          <w:rFonts w:cs="Times New Roman"/>
          <w:sz w:val="24"/>
          <w:szCs w:val="24"/>
          <w:lang w:val="en-GB"/>
        </w:rPr>
        <w:t>hould be born in mind when one speaks about students’ role in QA</w:t>
      </w:r>
    </w:p>
    <w:p w:rsidR="001346D1" w:rsidRPr="00370E75" w:rsidRDefault="001346D1" w:rsidP="001346D1">
      <w:pPr>
        <w:rPr>
          <w:rFonts w:ascii="Times New Roman" w:hAnsi="Times New Roman" w:cs="Times New Roman"/>
          <w:sz w:val="24"/>
          <w:szCs w:val="24"/>
          <w:lang w:val="en-GB"/>
        </w:rPr>
      </w:pPr>
    </w:p>
    <w:p w:rsidR="00C515C8" w:rsidRPr="00370E75" w:rsidRDefault="00C515C8" w:rsidP="001346D1">
      <w:pPr>
        <w:rPr>
          <w:rFonts w:ascii="Times New Roman" w:hAnsi="Times New Roman" w:cs="Times New Roman"/>
          <w:sz w:val="24"/>
          <w:szCs w:val="24"/>
          <w:lang w:val="en-GB"/>
        </w:rPr>
      </w:pPr>
      <w:r w:rsidRPr="00370E75">
        <w:rPr>
          <w:rFonts w:ascii="Times New Roman" w:hAnsi="Times New Roman" w:cs="Times New Roman"/>
          <w:sz w:val="24"/>
          <w:szCs w:val="24"/>
          <w:lang w:val="en-GB"/>
        </w:rPr>
        <w:lastRenderedPageBreak/>
        <w:t xml:space="preserve">Both for the product and for the service there are </w:t>
      </w:r>
      <w:r w:rsidR="00370E75" w:rsidRPr="00370E75">
        <w:rPr>
          <w:rFonts w:ascii="Times New Roman" w:hAnsi="Times New Roman" w:cs="Times New Roman"/>
          <w:sz w:val="24"/>
          <w:szCs w:val="24"/>
          <w:lang w:val="en-GB"/>
        </w:rPr>
        <w:t>many</w:t>
      </w:r>
      <w:r w:rsidRPr="00370E75">
        <w:rPr>
          <w:rFonts w:ascii="Times New Roman" w:hAnsi="Times New Roman" w:cs="Times New Roman"/>
          <w:sz w:val="24"/>
          <w:szCs w:val="24"/>
          <w:lang w:val="en-GB"/>
        </w:rPr>
        <w:t xml:space="preserve"> customers, therefore the product and the service </w:t>
      </w:r>
      <w:r w:rsidR="00FC6317" w:rsidRPr="00370E75">
        <w:rPr>
          <w:rFonts w:ascii="Times New Roman" w:hAnsi="Times New Roman" w:cs="Times New Roman"/>
          <w:sz w:val="24"/>
          <w:szCs w:val="24"/>
          <w:lang w:val="en-GB"/>
        </w:rPr>
        <w:t>must</w:t>
      </w:r>
      <w:r w:rsidRPr="00370E75">
        <w:rPr>
          <w:rFonts w:ascii="Times New Roman" w:hAnsi="Times New Roman" w:cs="Times New Roman"/>
          <w:sz w:val="24"/>
          <w:szCs w:val="24"/>
          <w:lang w:val="en-GB"/>
        </w:rPr>
        <w:t xml:space="preserve"> be sta</w:t>
      </w:r>
      <w:r w:rsidR="00A64101" w:rsidRPr="00370E75">
        <w:rPr>
          <w:rFonts w:ascii="Times New Roman" w:hAnsi="Times New Roman" w:cs="Times New Roman"/>
          <w:sz w:val="24"/>
          <w:szCs w:val="24"/>
          <w:lang w:val="en-GB"/>
        </w:rPr>
        <w:t>n</w:t>
      </w:r>
      <w:r w:rsidRPr="00370E75">
        <w:rPr>
          <w:rFonts w:ascii="Times New Roman" w:hAnsi="Times New Roman" w:cs="Times New Roman"/>
          <w:sz w:val="24"/>
          <w:szCs w:val="24"/>
          <w:lang w:val="en-GB"/>
        </w:rPr>
        <w:t xml:space="preserve">dardised, so that the standard </w:t>
      </w:r>
      <w:proofErr w:type="gramStart"/>
      <w:r w:rsidRPr="00370E75">
        <w:rPr>
          <w:rFonts w:ascii="Times New Roman" w:hAnsi="Times New Roman" w:cs="Times New Roman"/>
          <w:sz w:val="24"/>
          <w:szCs w:val="24"/>
          <w:lang w:val="en-GB"/>
        </w:rPr>
        <w:t>takes into account</w:t>
      </w:r>
      <w:proofErr w:type="gramEnd"/>
      <w:r w:rsidRPr="00370E75">
        <w:rPr>
          <w:rFonts w:ascii="Times New Roman" w:hAnsi="Times New Roman" w:cs="Times New Roman"/>
          <w:sz w:val="24"/>
          <w:szCs w:val="24"/>
          <w:lang w:val="en-GB"/>
        </w:rPr>
        <w:t xml:space="preserve"> the variety of purposes the product is meant to be used and </w:t>
      </w:r>
      <w:r w:rsidR="00A64101" w:rsidRPr="00370E75">
        <w:rPr>
          <w:rFonts w:ascii="Times New Roman" w:hAnsi="Times New Roman" w:cs="Times New Roman"/>
          <w:sz w:val="24"/>
          <w:szCs w:val="24"/>
          <w:lang w:val="en-GB"/>
        </w:rPr>
        <w:t>clients that have to be satisfied with the service.</w:t>
      </w:r>
    </w:p>
    <w:p w:rsidR="00A64101" w:rsidRPr="00370E75" w:rsidRDefault="00A64101" w:rsidP="001346D1">
      <w:pPr>
        <w:rPr>
          <w:rFonts w:ascii="Times New Roman" w:hAnsi="Times New Roman" w:cs="Times New Roman"/>
          <w:sz w:val="24"/>
          <w:szCs w:val="24"/>
          <w:lang w:val="en-GB"/>
        </w:rPr>
      </w:pPr>
      <w:r w:rsidRPr="00370E75">
        <w:rPr>
          <w:rFonts w:ascii="Times New Roman" w:hAnsi="Times New Roman" w:cs="Times New Roman"/>
          <w:sz w:val="24"/>
          <w:szCs w:val="24"/>
          <w:lang w:val="en-GB"/>
        </w:rPr>
        <w:t>And here we come to a paradox. On one hand, it would be necessary that each product is precisely targeted at the place that it would be used. On the other hand, the place should not be fixed precisely, bearing in mind that the graduate</w:t>
      </w:r>
      <w:r w:rsidR="0060608E">
        <w:rPr>
          <w:rFonts w:ascii="Times New Roman" w:hAnsi="Times New Roman" w:cs="Times New Roman"/>
          <w:sz w:val="24"/>
          <w:szCs w:val="24"/>
          <w:lang w:val="en-GB"/>
        </w:rPr>
        <w:t>s</w:t>
      </w:r>
      <w:r w:rsidRPr="00370E75">
        <w:rPr>
          <w:rFonts w:ascii="Times New Roman" w:hAnsi="Times New Roman" w:cs="Times New Roman"/>
          <w:sz w:val="24"/>
          <w:szCs w:val="24"/>
          <w:lang w:val="en-GB"/>
        </w:rPr>
        <w:t xml:space="preserve"> will be changing </w:t>
      </w:r>
      <w:r w:rsidR="0060608E">
        <w:rPr>
          <w:rFonts w:ascii="Times New Roman" w:hAnsi="Times New Roman" w:cs="Times New Roman"/>
          <w:sz w:val="24"/>
          <w:szCs w:val="24"/>
          <w:lang w:val="en-GB"/>
        </w:rPr>
        <w:t>their</w:t>
      </w:r>
      <w:r w:rsidRPr="00370E75">
        <w:rPr>
          <w:rFonts w:ascii="Times New Roman" w:hAnsi="Times New Roman" w:cs="Times New Roman"/>
          <w:sz w:val="24"/>
          <w:szCs w:val="24"/>
          <w:lang w:val="en-GB"/>
        </w:rPr>
        <w:t xml:space="preserve"> position (and possibly the profession) several times in his life. </w:t>
      </w:r>
      <w:proofErr w:type="gramStart"/>
      <w:r w:rsidRPr="00370E75">
        <w:rPr>
          <w:rFonts w:ascii="Times New Roman" w:hAnsi="Times New Roman" w:cs="Times New Roman"/>
          <w:sz w:val="24"/>
          <w:szCs w:val="24"/>
          <w:lang w:val="en-GB"/>
        </w:rPr>
        <w:t>So</w:t>
      </w:r>
      <w:proofErr w:type="gramEnd"/>
      <w:r w:rsidR="00370E75" w:rsidRPr="00370E75">
        <w:rPr>
          <w:rFonts w:ascii="Times New Roman" w:hAnsi="Times New Roman" w:cs="Times New Roman"/>
          <w:sz w:val="24"/>
          <w:szCs w:val="24"/>
          <w:lang w:val="en-GB"/>
        </w:rPr>
        <w:t xml:space="preserve"> the</w:t>
      </w:r>
      <w:r w:rsidRPr="00370E75">
        <w:rPr>
          <w:rFonts w:ascii="Times New Roman" w:hAnsi="Times New Roman" w:cs="Times New Roman"/>
          <w:sz w:val="24"/>
          <w:szCs w:val="24"/>
          <w:lang w:val="en-GB"/>
        </w:rPr>
        <w:t xml:space="preserve"> standard</w:t>
      </w:r>
      <w:r w:rsidR="0060608E">
        <w:rPr>
          <w:rFonts w:ascii="Times New Roman" w:hAnsi="Times New Roman" w:cs="Times New Roman"/>
          <w:sz w:val="24"/>
          <w:szCs w:val="24"/>
          <w:lang w:val="en-GB"/>
        </w:rPr>
        <w:t>s</w:t>
      </w:r>
      <w:r w:rsidRPr="00370E75">
        <w:rPr>
          <w:rFonts w:ascii="Times New Roman" w:hAnsi="Times New Roman" w:cs="Times New Roman"/>
          <w:sz w:val="24"/>
          <w:szCs w:val="24"/>
          <w:lang w:val="en-GB"/>
        </w:rPr>
        <w:t xml:space="preserve"> ha</w:t>
      </w:r>
      <w:r w:rsidR="0060608E">
        <w:rPr>
          <w:rFonts w:ascii="Times New Roman" w:hAnsi="Times New Roman" w:cs="Times New Roman"/>
          <w:sz w:val="24"/>
          <w:szCs w:val="24"/>
          <w:lang w:val="en-GB"/>
        </w:rPr>
        <w:t>ve</w:t>
      </w:r>
      <w:r w:rsidRPr="00370E75">
        <w:rPr>
          <w:rFonts w:ascii="Times New Roman" w:hAnsi="Times New Roman" w:cs="Times New Roman"/>
          <w:sz w:val="24"/>
          <w:szCs w:val="24"/>
          <w:lang w:val="en-GB"/>
        </w:rPr>
        <w:t xml:space="preserve"> to </w:t>
      </w:r>
      <w:r w:rsidR="00370E75">
        <w:rPr>
          <w:rFonts w:ascii="Times New Roman" w:hAnsi="Times New Roman" w:cs="Times New Roman"/>
          <w:sz w:val="24"/>
          <w:szCs w:val="24"/>
          <w:lang w:val="en-GB"/>
        </w:rPr>
        <w:t xml:space="preserve">be </w:t>
      </w:r>
      <w:r w:rsidRPr="00370E75">
        <w:rPr>
          <w:rFonts w:ascii="Times New Roman" w:hAnsi="Times New Roman" w:cs="Times New Roman"/>
          <w:sz w:val="24"/>
          <w:szCs w:val="24"/>
          <w:lang w:val="en-GB"/>
        </w:rPr>
        <w:t xml:space="preserve">elaborated for a multipurpose use, and as with many manufactured goods, it will not serve perfectly to any of the purposes. For this reason, National </w:t>
      </w:r>
      <w:r w:rsidR="003A3BCC" w:rsidRPr="00370E75">
        <w:rPr>
          <w:rFonts w:ascii="Times New Roman" w:hAnsi="Times New Roman" w:cs="Times New Roman"/>
          <w:sz w:val="24"/>
          <w:szCs w:val="24"/>
          <w:lang w:val="en-GB"/>
        </w:rPr>
        <w:t xml:space="preserve">professional </w:t>
      </w:r>
      <w:r w:rsidRPr="00370E75">
        <w:rPr>
          <w:rFonts w:ascii="Times New Roman" w:hAnsi="Times New Roman" w:cs="Times New Roman"/>
          <w:sz w:val="24"/>
          <w:szCs w:val="24"/>
          <w:lang w:val="en-GB"/>
        </w:rPr>
        <w:t>standards will differ from each other</w:t>
      </w:r>
      <w:r w:rsidR="003A3BCC" w:rsidRPr="00370E75">
        <w:rPr>
          <w:rFonts w:ascii="Times New Roman" w:hAnsi="Times New Roman" w:cs="Times New Roman"/>
          <w:sz w:val="24"/>
          <w:szCs w:val="24"/>
          <w:lang w:val="en-GB"/>
        </w:rPr>
        <w:t xml:space="preserve">, except for regulated professions where it is expected that the specialists will be doing basically the same work. One of such professions is medicine, and it is reasonable to suppose that caring for the health of a human being will </w:t>
      </w:r>
      <w:r w:rsidR="00370E75" w:rsidRPr="00370E75">
        <w:rPr>
          <w:rFonts w:ascii="Times New Roman" w:hAnsi="Times New Roman" w:cs="Times New Roman"/>
          <w:sz w:val="24"/>
          <w:szCs w:val="24"/>
          <w:lang w:val="en-GB"/>
        </w:rPr>
        <w:t>be</w:t>
      </w:r>
      <w:r w:rsidR="003A3BCC" w:rsidRPr="00370E75">
        <w:rPr>
          <w:rFonts w:ascii="Times New Roman" w:hAnsi="Times New Roman" w:cs="Times New Roman"/>
          <w:sz w:val="24"/>
          <w:szCs w:val="24"/>
          <w:lang w:val="en-GB"/>
        </w:rPr>
        <w:t xml:space="preserve"> the same throughout Europe or the wide world (although, as we know, even here the different culture </w:t>
      </w:r>
      <w:proofErr w:type="spellStart"/>
      <w:r w:rsidR="003A3BCC" w:rsidRPr="00370E75">
        <w:rPr>
          <w:rFonts w:ascii="Times New Roman" w:hAnsi="Times New Roman" w:cs="Times New Roman"/>
          <w:sz w:val="24"/>
          <w:szCs w:val="24"/>
          <w:lang w:val="en-GB"/>
        </w:rPr>
        <w:t>bacground</w:t>
      </w:r>
      <w:proofErr w:type="spellEnd"/>
      <w:r w:rsidR="003A3BCC" w:rsidRPr="00370E75">
        <w:rPr>
          <w:rFonts w:ascii="Times New Roman" w:hAnsi="Times New Roman" w:cs="Times New Roman"/>
          <w:sz w:val="24"/>
          <w:szCs w:val="24"/>
          <w:lang w:val="en-GB"/>
        </w:rPr>
        <w:t xml:space="preserve"> of patients can impose different requirements). National educational standards will also be different from </w:t>
      </w:r>
      <w:r w:rsidR="0060608E">
        <w:rPr>
          <w:rFonts w:ascii="Times New Roman" w:hAnsi="Times New Roman" w:cs="Times New Roman"/>
          <w:sz w:val="24"/>
          <w:szCs w:val="24"/>
          <w:lang w:val="en-GB"/>
        </w:rPr>
        <w:t>country to country</w:t>
      </w:r>
      <w:r w:rsidR="003A3BCC" w:rsidRPr="00370E75">
        <w:rPr>
          <w:rFonts w:ascii="Times New Roman" w:hAnsi="Times New Roman" w:cs="Times New Roman"/>
          <w:sz w:val="24"/>
          <w:szCs w:val="24"/>
          <w:lang w:val="en-GB"/>
        </w:rPr>
        <w:t xml:space="preserve">, because customers of the educational process will also have </w:t>
      </w:r>
      <w:r w:rsidR="001C6A3A" w:rsidRPr="00370E75">
        <w:rPr>
          <w:rFonts w:ascii="Times New Roman" w:hAnsi="Times New Roman" w:cs="Times New Roman"/>
          <w:sz w:val="24"/>
          <w:szCs w:val="24"/>
          <w:lang w:val="en-GB"/>
        </w:rPr>
        <w:t>diverse cultural</w:t>
      </w:r>
      <w:r w:rsidR="003A3BCC" w:rsidRPr="00370E75">
        <w:rPr>
          <w:rFonts w:ascii="Times New Roman" w:hAnsi="Times New Roman" w:cs="Times New Roman"/>
          <w:sz w:val="24"/>
          <w:szCs w:val="24"/>
          <w:lang w:val="en-GB"/>
        </w:rPr>
        <w:t xml:space="preserve"> background</w:t>
      </w:r>
      <w:r w:rsidR="000F6421" w:rsidRPr="00370E75">
        <w:rPr>
          <w:rFonts w:ascii="Times New Roman" w:hAnsi="Times New Roman" w:cs="Times New Roman"/>
          <w:sz w:val="24"/>
          <w:szCs w:val="24"/>
          <w:lang w:val="en-GB"/>
        </w:rPr>
        <w:t xml:space="preserve"> and therefore their needs and requirements will differ.</w:t>
      </w:r>
    </w:p>
    <w:p w:rsidR="000F6421" w:rsidRPr="00370E75" w:rsidRDefault="000F6421" w:rsidP="001346D1">
      <w:pPr>
        <w:rPr>
          <w:rFonts w:ascii="Times New Roman" w:hAnsi="Times New Roman" w:cs="Times New Roman"/>
          <w:sz w:val="24"/>
          <w:szCs w:val="24"/>
          <w:lang w:val="en-GB"/>
        </w:rPr>
      </w:pPr>
      <w:r w:rsidRPr="00370E75">
        <w:rPr>
          <w:rFonts w:ascii="Times New Roman" w:hAnsi="Times New Roman" w:cs="Times New Roman"/>
          <w:sz w:val="24"/>
          <w:szCs w:val="24"/>
          <w:lang w:val="en-GB"/>
        </w:rPr>
        <w:t>Now it is understandable why Education in EU is left in the competence of Member states, and Bologna process – while aspiring to find common solutions to all EHEA countries, nevertheless produces only recommendations not regulations. EQF has only generalized descriptors for any given level of education not o</w:t>
      </w:r>
      <w:r w:rsidR="0060608E">
        <w:rPr>
          <w:rFonts w:ascii="Times New Roman" w:hAnsi="Times New Roman" w:cs="Times New Roman"/>
          <w:sz w:val="24"/>
          <w:szCs w:val="24"/>
          <w:lang w:val="en-GB"/>
        </w:rPr>
        <w:t>n</w:t>
      </w:r>
      <w:r w:rsidRPr="00370E75">
        <w:rPr>
          <w:rFonts w:ascii="Times New Roman" w:hAnsi="Times New Roman" w:cs="Times New Roman"/>
          <w:sz w:val="24"/>
          <w:szCs w:val="24"/>
          <w:lang w:val="en-GB"/>
        </w:rPr>
        <w:t xml:space="preserve">ly because it </w:t>
      </w:r>
      <w:proofErr w:type="gramStart"/>
      <w:r w:rsidRPr="00370E75">
        <w:rPr>
          <w:rFonts w:ascii="Times New Roman" w:hAnsi="Times New Roman" w:cs="Times New Roman"/>
          <w:sz w:val="24"/>
          <w:szCs w:val="24"/>
          <w:lang w:val="en-GB"/>
        </w:rPr>
        <w:t>has to</w:t>
      </w:r>
      <w:proofErr w:type="gramEnd"/>
      <w:r w:rsidRPr="00370E75">
        <w:rPr>
          <w:rFonts w:ascii="Times New Roman" w:hAnsi="Times New Roman" w:cs="Times New Roman"/>
          <w:sz w:val="24"/>
          <w:szCs w:val="24"/>
          <w:lang w:val="en-GB"/>
        </w:rPr>
        <w:t xml:space="preserve"> cover whole totality of subject areas, but also because it cannot take into account all the national peculiarities of technology and culture. ESG, much as though some </w:t>
      </w:r>
      <w:r w:rsidR="000005EE" w:rsidRPr="00370E75">
        <w:rPr>
          <w:rFonts w:ascii="Times New Roman" w:hAnsi="Times New Roman" w:cs="Times New Roman"/>
          <w:sz w:val="24"/>
          <w:szCs w:val="24"/>
          <w:lang w:val="en-GB"/>
        </w:rPr>
        <w:t xml:space="preserve">involved </w:t>
      </w:r>
      <w:r w:rsidRPr="00370E75">
        <w:rPr>
          <w:rFonts w:ascii="Times New Roman" w:hAnsi="Times New Roman" w:cs="Times New Roman"/>
          <w:sz w:val="24"/>
          <w:szCs w:val="24"/>
          <w:lang w:val="en-GB"/>
        </w:rPr>
        <w:t>part</w:t>
      </w:r>
      <w:r w:rsidR="000005EE" w:rsidRPr="00370E75">
        <w:rPr>
          <w:rFonts w:ascii="Times New Roman" w:hAnsi="Times New Roman" w:cs="Times New Roman"/>
          <w:sz w:val="24"/>
          <w:szCs w:val="24"/>
          <w:lang w:val="en-GB"/>
        </w:rPr>
        <w:t>ies</w:t>
      </w:r>
      <w:r w:rsidRPr="00370E75">
        <w:rPr>
          <w:rFonts w:ascii="Times New Roman" w:hAnsi="Times New Roman" w:cs="Times New Roman"/>
          <w:sz w:val="24"/>
          <w:szCs w:val="24"/>
          <w:lang w:val="en-GB"/>
        </w:rPr>
        <w:t xml:space="preserve"> would like </w:t>
      </w:r>
      <w:r w:rsidR="00ED1880" w:rsidRPr="00370E75">
        <w:rPr>
          <w:rFonts w:ascii="Times New Roman" w:hAnsi="Times New Roman" w:cs="Times New Roman"/>
          <w:sz w:val="24"/>
          <w:szCs w:val="24"/>
          <w:lang w:val="en-GB"/>
        </w:rPr>
        <w:t>them</w:t>
      </w:r>
      <w:r w:rsidRPr="00370E75">
        <w:rPr>
          <w:rFonts w:ascii="Times New Roman" w:hAnsi="Times New Roman" w:cs="Times New Roman"/>
          <w:sz w:val="24"/>
          <w:szCs w:val="24"/>
          <w:lang w:val="en-GB"/>
        </w:rPr>
        <w:t xml:space="preserve"> </w:t>
      </w:r>
      <w:r w:rsidR="000005EE" w:rsidRPr="00370E75">
        <w:rPr>
          <w:rFonts w:ascii="Times New Roman" w:hAnsi="Times New Roman" w:cs="Times New Roman"/>
          <w:sz w:val="24"/>
          <w:szCs w:val="24"/>
          <w:lang w:val="en-GB"/>
        </w:rPr>
        <w:t xml:space="preserve">to be </w:t>
      </w:r>
      <w:r w:rsidRPr="00370E75">
        <w:rPr>
          <w:rFonts w:ascii="Times New Roman" w:hAnsi="Times New Roman" w:cs="Times New Roman"/>
          <w:sz w:val="24"/>
          <w:szCs w:val="24"/>
          <w:lang w:val="en-GB"/>
        </w:rPr>
        <w:t>more prescriptive, never step out of the boundaries of recommendations.</w:t>
      </w:r>
    </w:p>
    <w:p w:rsidR="001346D1" w:rsidRPr="00370E75" w:rsidRDefault="00506DF9" w:rsidP="00B23D00">
      <w:pPr>
        <w:tabs>
          <w:tab w:val="left" w:pos="3261"/>
        </w:tabs>
        <w:rPr>
          <w:rFonts w:ascii="Times New Roman" w:hAnsi="Times New Roman" w:cs="Times New Roman"/>
          <w:sz w:val="24"/>
          <w:szCs w:val="24"/>
          <w:lang w:val="en-GB"/>
        </w:rPr>
      </w:pPr>
      <w:r w:rsidRPr="00370E75">
        <w:rPr>
          <w:rFonts w:ascii="Times New Roman" w:hAnsi="Times New Roman" w:cs="Times New Roman"/>
          <w:sz w:val="24"/>
          <w:szCs w:val="24"/>
          <w:lang w:val="en-GB"/>
        </w:rPr>
        <w:t xml:space="preserve">Since the requirements will differ and the standards will not be imposed like a regulation, the comparison of quality will necessarily have to be restricted to institutions (or </w:t>
      </w:r>
      <w:r w:rsidR="001C6A3A" w:rsidRPr="00370E75">
        <w:rPr>
          <w:rFonts w:ascii="Times New Roman" w:hAnsi="Times New Roman" w:cs="Times New Roman"/>
          <w:sz w:val="24"/>
          <w:szCs w:val="24"/>
          <w:lang w:val="en-GB"/>
        </w:rPr>
        <w:t>study</w:t>
      </w:r>
      <w:r w:rsidRPr="00370E75">
        <w:rPr>
          <w:rFonts w:ascii="Times New Roman" w:hAnsi="Times New Roman" w:cs="Times New Roman"/>
          <w:sz w:val="24"/>
          <w:szCs w:val="24"/>
          <w:lang w:val="en-GB"/>
        </w:rPr>
        <w:t xml:space="preserve"> programmes) in one country (or region).</w:t>
      </w:r>
      <w:r w:rsidR="001346D1" w:rsidRPr="00370E75">
        <w:rPr>
          <w:rFonts w:ascii="Times New Roman" w:hAnsi="Times New Roman" w:cs="Times New Roman"/>
          <w:sz w:val="24"/>
          <w:szCs w:val="24"/>
          <w:lang w:val="en-GB"/>
        </w:rPr>
        <w:t xml:space="preserve"> </w:t>
      </w:r>
      <w:r w:rsidR="000005EE" w:rsidRPr="00370E75">
        <w:rPr>
          <w:rFonts w:ascii="Times New Roman" w:hAnsi="Times New Roman" w:cs="Times New Roman"/>
          <w:sz w:val="24"/>
          <w:szCs w:val="24"/>
          <w:lang w:val="en-GB"/>
        </w:rPr>
        <w:t>It is not much use to</w:t>
      </w:r>
      <w:r w:rsidR="001346D1" w:rsidRPr="00370E75">
        <w:rPr>
          <w:rFonts w:ascii="Times New Roman" w:hAnsi="Times New Roman" w:cs="Times New Roman"/>
          <w:sz w:val="24"/>
          <w:szCs w:val="24"/>
          <w:lang w:val="en-GB"/>
        </w:rPr>
        <w:t xml:space="preserve"> compare HE quality in a cou</w:t>
      </w:r>
      <w:r w:rsidR="00F07B6F" w:rsidRPr="00370E75">
        <w:rPr>
          <w:rFonts w:ascii="Times New Roman" w:hAnsi="Times New Roman" w:cs="Times New Roman"/>
          <w:sz w:val="24"/>
          <w:szCs w:val="24"/>
          <w:lang w:val="en-GB"/>
        </w:rPr>
        <w:t xml:space="preserve">ntry like LV </w:t>
      </w:r>
      <w:r w:rsidRPr="00370E75">
        <w:rPr>
          <w:rFonts w:ascii="Times New Roman" w:hAnsi="Times New Roman" w:cs="Times New Roman"/>
          <w:sz w:val="24"/>
          <w:szCs w:val="24"/>
          <w:lang w:val="en-GB"/>
        </w:rPr>
        <w:t>with</w:t>
      </w:r>
      <w:r w:rsidR="001346D1" w:rsidRPr="00370E75">
        <w:rPr>
          <w:rFonts w:ascii="Times New Roman" w:hAnsi="Times New Roman" w:cs="Times New Roman"/>
          <w:sz w:val="24"/>
          <w:szCs w:val="24"/>
          <w:lang w:val="en-GB"/>
        </w:rPr>
        <w:t xml:space="preserve"> KZ or UZ </w:t>
      </w:r>
      <w:r w:rsidRPr="00370E75">
        <w:rPr>
          <w:rFonts w:ascii="Times New Roman" w:hAnsi="Times New Roman" w:cs="Times New Roman"/>
          <w:sz w:val="24"/>
          <w:szCs w:val="24"/>
          <w:lang w:val="en-GB"/>
        </w:rPr>
        <w:t>and say it is higher or lower, even if we try to</w:t>
      </w:r>
      <w:r w:rsidR="001346D1" w:rsidRPr="00370E75">
        <w:rPr>
          <w:rFonts w:ascii="Times New Roman" w:hAnsi="Times New Roman" w:cs="Times New Roman"/>
          <w:sz w:val="24"/>
          <w:szCs w:val="24"/>
          <w:lang w:val="en-GB"/>
        </w:rPr>
        <w:t xml:space="preserve"> </w:t>
      </w:r>
      <w:r w:rsidRPr="00370E75">
        <w:rPr>
          <w:rFonts w:ascii="Times New Roman" w:hAnsi="Times New Roman" w:cs="Times New Roman"/>
          <w:sz w:val="24"/>
          <w:szCs w:val="24"/>
          <w:lang w:val="en-GB"/>
        </w:rPr>
        <w:t>establish</w:t>
      </w:r>
      <w:r w:rsidR="001346D1" w:rsidRPr="00370E75">
        <w:rPr>
          <w:rFonts w:ascii="Times New Roman" w:hAnsi="Times New Roman" w:cs="Times New Roman"/>
          <w:sz w:val="24"/>
          <w:szCs w:val="24"/>
          <w:lang w:val="en-GB"/>
        </w:rPr>
        <w:t xml:space="preserve"> </w:t>
      </w:r>
      <w:r w:rsidRPr="00370E75">
        <w:rPr>
          <w:rFonts w:ascii="Times New Roman" w:hAnsi="Times New Roman" w:cs="Times New Roman"/>
          <w:sz w:val="24"/>
          <w:szCs w:val="24"/>
          <w:lang w:val="en-GB"/>
        </w:rPr>
        <w:t>free movement of</w:t>
      </w:r>
      <w:r w:rsidR="001346D1" w:rsidRPr="00370E75">
        <w:rPr>
          <w:rFonts w:ascii="Times New Roman" w:hAnsi="Times New Roman" w:cs="Times New Roman"/>
          <w:sz w:val="24"/>
          <w:szCs w:val="24"/>
          <w:lang w:val="en-GB"/>
        </w:rPr>
        <w:t xml:space="preserve"> labour </w:t>
      </w:r>
      <w:r w:rsidRPr="00370E75">
        <w:rPr>
          <w:rFonts w:ascii="Times New Roman" w:hAnsi="Times New Roman" w:cs="Times New Roman"/>
          <w:sz w:val="24"/>
          <w:szCs w:val="24"/>
          <w:lang w:val="en-GB"/>
        </w:rPr>
        <w:t>and free movement of goods</w:t>
      </w:r>
      <w:r w:rsidR="001346D1" w:rsidRPr="00370E75">
        <w:rPr>
          <w:rFonts w:ascii="Times New Roman" w:hAnsi="Times New Roman" w:cs="Times New Roman"/>
          <w:sz w:val="24"/>
          <w:szCs w:val="24"/>
          <w:lang w:val="en-GB"/>
        </w:rPr>
        <w:t>.</w:t>
      </w:r>
      <w:r w:rsidRPr="00370E75">
        <w:rPr>
          <w:rFonts w:ascii="Times New Roman" w:hAnsi="Times New Roman" w:cs="Times New Roman"/>
          <w:sz w:val="24"/>
          <w:szCs w:val="24"/>
          <w:lang w:val="en-GB"/>
        </w:rPr>
        <w:t xml:space="preserve"> Lists of rankings, even if we forget they are based on a very limited set of parameters that characterise each HEI, are of very little value for the </w:t>
      </w:r>
      <w:r w:rsidR="001C6A3A" w:rsidRPr="00370E75">
        <w:rPr>
          <w:rFonts w:ascii="Times New Roman" w:hAnsi="Times New Roman" w:cs="Times New Roman"/>
          <w:sz w:val="24"/>
          <w:szCs w:val="24"/>
          <w:lang w:val="en-GB"/>
        </w:rPr>
        <w:t>truth</w:t>
      </w:r>
      <w:r w:rsidRPr="00370E75">
        <w:rPr>
          <w:rFonts w:ascii="Times New Roman" w:hAnsi="Times New Roman" w:cs="Times New Roman"/>
          <w:sz w:val="24"/>
          <w:szCs w:val="24"/>
          <w:lang w:val="en-GB"/>
        </w:rPr>
        <w:t xml:space="preserve"> that the </w:t>
      </w:r>
      <w:r w:rsidR="00CB7EFE" w:rsidRPr="00370E75">
        <w:rPr>
          <w:rFonts w:ascii="Times New Roman" w:hAnsi="Times New Roman" w:cs="Times New Roman"/>
          <w:sz w:val="24"/>
          <w:szCs w:val="24"/>
          <w:lang w:val="en-GB"/>
        </w:rPr>
        <w:t>world is not uniform and neither specialists nor universities can substitute each other. And bless the Lord it is so or else it would be uninteresting to go and see other places and meet other people.</w:t>
      </w:r>
    </w:p>
    <w:p w:rsidR="00905677" w:rsidRPr="00370E75" w:rsidRDefault="000005EE" w:rsidP="00C515C8">
      <w:pPr>
        <w:rPr>
          <w:rFonts w:ascii="Times New Roman" w:hAnsi="Times New Roman" w:cs="Times New Roman"/>
          <w:sz w:val="24"/>
          <w:szCs w:val="24"/>
          <w:lang w:val="en-GB"/>
        </w:rPr>
      </w:pPr>
      <w:r w:rsidRPr="00370E75">
        <w:rPr>
          <w:rFonts w:ascii="Times New Roman" w:hAnsi="Times New Roman" w:cs="Times New Roman"/>
          <w:sz w:val="24"/>
          <w:szCs w:val="24"/>
          <w:lang w:val="en-GB"/>
        </w:rPr>
        <w:t>Having said that</w:t>
      </w:r>
      <w:r w:rsidR="00553E53" w:rsidRPr="00370E75">
        <w:rPr>
          <w:rFonts w:ascii="Times New Roman" w:hAnsi="Times New Roman" w:cs="Times New Roman"/>
          <w:sz w:val="24"/>
          <w:szCs w:val="24"/>
          <w:lang w:val="en-GB"/>
        </w:rPr>
        <w:t>, we, of course, use both national and international standards in education, only we do not assume them as standards for weight and size limited from beneath and above, but rather as a common set of requirements to fulfil.</w:t>
      </w:r>
      <w:r w:rsidR="00F07B6F" w:rsidRPr="00370E75">
        <w:rPr>
          <w:rFonts w:ascii="Times New Roman" w:hAnsi="Times New Roman" w:cs="Times New Roman"/>
          <w:sz w:val="24"/>
          <w:szCs w:val="24"/>
          <w:lang w:val="en-GB"/>
        </w:rPr>
        <w:t xml:space="preserve"> In Latvia, as</w:t>
      </w:r>
      <w:r w:rsidRPr="00370E75">
        <w:rPr>
          <w:rFonts w:ascii="Times New Roman" w:hAnsi="Times New Roman" w:cs="Times New Roman"/>
          <w:sz w:val="24"/>
          <w:szCs w:val="24"/>
          <w:lang w:val="en-GB"/>
        </w:rPr>
        <w:t xml:space="preserve"> </w:t>
      </w:r>
      <w:r w:rsidR="00F07B6F" w:rsidRPr="00370E75">
        <w:rPr>
          <w:rFonts w:ascii="Times New Roman" w:hAnsi="Times New Roman" w:cs="Times New Roman"/>
          <w:sz w:val="24"/>
          <w:szCs w:val="24"/>
          <w:lang w:val="en-GB"/>
        </w:rPr>
        <w:t xml:space="preserve">in </w:t>
      </w:r>
      <w:r w:rsidR="00F07B6F" w:rsidRPr="00370E75">
        <w:rPr>
          <w:rFonts w:ascii="Times New Roman" w:hAnsi="Times New Roman" w:cs="Times New Roman"/>
          <w:sz w:val="24"/>
          <w:szCs w:val="24"/>
          <w:lang w:val="en-GB"/>
        </w:rPr>
        <w:lastRenderedPageBreak/>
        <w:t xml:space="preserve">many other countries </w:t>
      </w:r>
      <w:r w:rsidR="00553E53" w:rsidRPr="00370E75">
        <w:rPr>
          <w:rFonts w:ascii="Times New Roman" w:hAnsi="Times New Roman" w:cs="Times New Roman"/>
          <w:sz w:val="24"/>
          <w:szCs w:val="24"/>
          <w:lang w:val="en-GB"/>
        </w:rPr>
        <w:t>NQF has been adopted, including</w:t>
      </w:r>
      <w:r w:rsidR="001346D1" w:rsidRPr="00370E75">
        <w:rPr>
          <w:rFonts w:ascii="Times New Roman" w:hAnsi="Times New Roman" w:cs="Times New Roman"/>
          <w:sz w:val="24"/>
          <w:szCs w:val="24"/>
          <w:lang w:val="en-GB"/>
        </w:rPr>
        <w:t xml:space="preserve"> standards on bachelor, master and doctor studies as well as 1st and 2nd level professional studies between 2000 and 2014. ESG have been adopted by the Education Council of EU in 2005 and revised in 2014</w:t>
      </w:r>
      <w:r w:rsidR="00553E53" w:rsidRPr="00370E75">
        <w:rPr>
          <w:rFonts w:ascii="Times New Roman" w:hAnsi="Times New Roman" w:cs="Times New Roman"/>
          <w:sz w:val="24"/>
          <w:szCs w:val="24"/>
          <w:lang w:val="en-GB"/>
        </w:rPr>
        <w:t>, and in Latvia they have been included in the National legislation in 2011</w:t>
      </w:r>
      <w:r w:rsidR="001346D1" w:rsidRPr="00370E75">
        <w:rPr>
          <w:rFonts w:ascii="Times New Roman" w:hAnsi="Times New Roman" w:cs="Times New Roman"/>
          <w:sz w:val="24"/>
          <w:szCs w:val="24"/>
          <w:lang w:val="en-GB"/>
        </w:rPr>
        <w:t xml:space="preserve">. </w:t>
      </w:r>
      <w:r w:rsidR="00F70B66" w:rsidRPr="00370E75">
        <w:rPr>
          <w:rFonts w:ascii="Times New Roman" w:hAnsi="Times New Roman" w:cs="Times New Roman"/>
          <w:sz w:val="24"/>
          <w:szCs w:val="24"/>
          <w:lang w:val="en-GB"/>
        </w:rPr>
        <w:t>And our reasoning is</w:t>
      </w:r>
      <w:r w:rsidR="001346D1" w:rsidRPr="00370E75">
        <w:rPr>
          <w:rFonts w:ascii="Times New Roman" w:hAnsi="Times New Roman" w:cs="Times New Roman"/>
          <w:sz w:val="24"/>
          <w:szCs w:val="24"/>
          <w:lang w:val="en-GB"/>
        </w:rPr>
        <w:t xml:space="preserve"> that having conformity with </w:t>
      </w:r>
      <w:r w:rsidR="00553E53" w:rsidRPr="00370E75">
        <w:rPr>
          <w:rFonts w:ascii="Times New Roman" w:hAnsi="Times New Roman" w:cs="Times New Roman"/>
          <w:sz w:val="24"/>
          <w:szCs w:val="24"/>
          <w:lang w:val="en-GB"/>
        </w:rPr>
        <w:t>common</w:t>
      </w:r>
      <w:r w:rsidR="001346D1" w:rsidRPr="00370E75">
        <w:rPr>
          <w:rFonts w:ascii="Times New Roman" w:hAnsi="Times New Roman" w:cs="Times New Roman"/>
          <w:sz w:val="24"/>
          <w:szCs w:val="24"/>
          <w:lang w:val="en-GB"/>
        </w:rPr>
        <w:t xml:space="preserve"> standards for the academic process, we stand a high chance to </w:t>
      </w:r>
      <w:r w:rsidR="00553E53" w:rsidRPr="00370E75">
        <w:rPr>
          <w:rFonts w:ascii="Times New Roman" w:hAnsi="Times New Roman" w:cs="Times New Roman"/>
          <w:sz w:val="24"/>
          <w:szCs w:val="24"/>
          <w:lang w:val="en-GB"/>
        </w:rPr>
        <w:t xml:space="preserve">produce a </w:t>
      </w:r>
      <w:r w:rsidR="001346D1" w:rsidRPr="00370E75">
        <w:rPr>
          <w:rFonts w:ascii="Times New Roman" w:hAnsi="Times New Roman" w:cs="Times New Roman"/>
          <w:sz w:val="24"/>
          <w:szCs w:val="24"/>
          <w:lang w:val="en-GB"/>
        </w:rPr>
        <w:t>‘product’</w:t>
      </w:r>
      <w:r w:rsidR="00553E53" w:rsidRPr="00370E75">
        <w:rPr>
          <w:rFonts w:ascii="Times New Roman" w:hAnsi="Times New Roman" w:cs="Times New Roman"/>
          <w:sz w:val="24"/>
          <w:szCs w:val="24"/>
          <w:lang w:val="en-GB"/>
        </w:rPr>
        <w:t xml:space="preserve"> that will be considered </w:t>
      </w:r>
      <w:r w:rsidR="00905677" w:rsidRPr="00370E75">
        <w:rPr>
          <w:rFonts w:ascii="Times New Roman" w:hAnsi="Times New Roman" w:cs="Times New Roman"/>
          <w:sz w:val="24"/>
          <w:szCs w:val="24"/>
          <w:lang w:val="en-GB"/>
        </w:rPr>
        <w:t>‘</w:t>
      </w:r>
      <w:r w:rsidR="00553E53" w:rsidRPr="00370E75">
        <w:rPr>
          <w:rFonts w:ascii="Times New Roman" w:hAnsi="Times New Roman" w:cs="Times New Roman"/>
          <w:sz w:val="24"/>
          <w:szCs w:val="24"/>
          <w:lang w:val="en-GB"/>
        </w:rPr>
        <w:t>quality</w:t>
      </w:r>
      <w:r w:rsidR="00905677" w:rsidRPr="00370E75">
        <w:rPr>
          <w:rFonts w:ascii="Times New Roman" w:hAnsi="Times New Roman" w:cs="Times New Roman"/>
          <w:sz w:val="24"/>
          <w:szCs w:val="24"/>
          <w:lang w:val="en-GB"/>
        </w:rPr>
        <w:t>’</w:t>
      </w:r>
      <w:r w:rsidR="00553E53" w:rsidRPr="00370E75">
        <w:rPr>
          <w:rFonts w:ascii="Times New Roman" w:hAnsi="Times New Roman" w:cs="Times New Roman"/>
          <w:sz w:val="24"/>
          <w:szCs w:val="24"/>
          <w:lang w:val="en-GB"/>
        </w:rPr>
        <w:t xml:space="preserve"> </w:t>
      </w:r>
      <w:r w:rsidR="00905677" w:rsidRPr="00370E75">
        <w:rPr>
          <w:rFonts w:ascii="Times New Roman" w:hAnsi="Times New Roman" w:cs="Times New Roman"/>
          <w:sz w:val="24"/>
          <w:szCs w:val="24"/>
          <w:lang w:val="en-GB"/>
        </w:rPr>
        <w:t>not only in National sense, but also in European one</w:t>
      </w:r>
      <w:r w:rsidR="001346D1" w:rsidRPr="00370E75">
        <w:rPr>
          <w:rFonts w:ascii="Times New Roman" w:hAnsi="Times New Roman" w:cs="Times New Roman"/>
          <w:sz w:val="24"/>
          <w:szCs w:val="24"/>
          <w:lang w:val="en-GB"/>
        </w:rPr>
        <w:t>.</w:t>
      </w:r>
      <w:r w:rsidR="0000701F" w:rsidRPr="00370E75">
        <w:rPr>
          <w:rFonts w:ascii="Times New Roman" w:hAnsi="Times New Roman" w:cs="Times New Roman"/>
          <w:sz w:val="24"/>
          <w:szCs w:val="24"/>
          <w:lang w:val="en-GB"/>
        </w:rPr>
        <w:t xml:space="preserve"> </w:t>
      </w:r>
    </w:p>
    <w:p w:rsidR="00905677" w:rsidRPr="00370E75" w:rsidRDefault="00905677" w:rsidP="00C515C8">
      <w:pPr>
        <w:rPr>
          <w:rFonts w:ascii="Times New Roman" w:hAnsi="Times New Roman" w:cs="Times New Roman"/>
          <w:sz w:val="24"/>
          <w:szCs w:val="24"/>
          <w:lang w:val="en-GB"/>
        </w:rPr>
      </w:pPr>
      <w:r w:rsidRPr="00370E75">
        <w:rPr>
          <w:rFonts w:ascii="Times New Roman" w:hAnsi="Times New Roman" w:cs="Times New Roman"/>
          <w:sz w:val="24"/>
          <w:szCs w:val="24"/>
          <w:lang w:val="en-GB"/>
        </w:rPr>
        <w:t>W</w:t>
      </w:r>
      <w:r w:rsidR="0000701F" w:rsidRPr="00370E75">
        <w:rPr>
          <w:rFonts w:ascii="Times New Roman" w:hAnsi="Times New Roman" w:cs="Times New Roman"/>
          <w:sz w:val="24"/>
          <w:szCs w:val="24"/>
          <w:lang w:val="en-GB"/>
        </w:rPr>
        <w:t>e very much concentrate on</w:t>
      </w:r>
      <w:r w:rsidRPr="00370E75">
        <w:rPr>
          <w:rFonts w:ascii="Times New Roman" w:hAnsi="Times New Roman" w:cs="Times New Roman"/>
          <w:sz w:val="24"/>
          <w:szCs w:val="24"/>
          <w:lang w:val="en-GB"/>
        </w:rPr>
        <w:t xml:space="preserve"> ESG for</w:t>
      </w:r>
      <w:r w:rsidR="0000701F" w:rsidRPr="00370E75">
        <w:rPr>
          <w:rFonts w:ascii="Times New Roman" w:hAnsi="Times New Roman" w:cs="Times New Roman"/>
          <w:sz w:val="24"/>
          <w:szCs w:val="24"/>
          <w:lang w:val="en-GB"/>
        </w:rPr>
        <w:t xml:space="preserve"> the process of teaching and learning, bearing in mind, of course, that the </w:t>
      </w:r>
      <w:r w:rsidR="001C6A3A" w:rsidRPr="00370E75">
        <w:rPr>
          <w:rFonts w:ascii="Times New Roman" w:hAnsi="Times New Roman" w:cs="Times New Roman"/>
          <w:sz w:val="24"/>
          <w:szCs w:val="24"/>
          <w:lang w:val="en-GB"/>
        </w:rPr>
        <w:t>goal</w:t>
      </w:r>
      <w:r w:rsidR="0000701F" w:rsidRPr="00370E75">
        <w:rPr>
          <w:rFonts w:ascii="Times New Roman" w:hAnsi="Times New Roman" w:cs="Times New Roman"/>
          <w:sz w:val="24"/>
          <w:szCs w:val="24"/>
          <w:lang w:val="en-GB"/>
        </w:rPr>
        <w:t xml:space="preserve"> is </w:t>
      </w:r>
      <w:r w:rsidRPr="00370E75">
        <w:rPr>
          <w:rFonts w:ascii="Times New Roman" w:hAnsi="Times New Roman" w:cs="Times New Roman"/>
          <w:sz w:val="24"/>
          <w:szCs w:val="24"/>
          <w:lang w:val="en-GB"/>
        </w:rPr>
        <w:t xml:space="preserve">the set of learning outcomes of </w:t>
      </w:r>
      <w:r w:rsidR="0000701F" w:rsidRPr="00370E75">
        <w:rPr>
          <w:rFonts w:ascii="Times New Roman" w:hAnsi="Times New Roman" w:cs="Times New Roman"/>
          <w:sz w:val="24"/>
          <w:szCs w:val="24"/>
          <w:lang w:val="en-GB"/>
        </w:rPr>
        <w:t>the educated person</w:t>
      </w:r>
      <w:r w:rsidRPr="00370E75">
        <w:rPr>
          <w:rFonts w:ascii="Times New Roman" w:hAnsi="Times New Roman" w:cs="Times New Roman"/>
          <w:sz w:val="24"/>
          <w:szCs w:val="24"/>
          <w:lang w:val="en-GB"/>
        </w:rPr>
        <w:t>s</w:t>
      </w:r>
      <w:r w:rsidR="0000701F" w:rsidRPr="00370E75">
        <w:rPr>
          <w:rFonts w:ascii="Times New Roman" w:hAnsi="Times New Roman" w:cs="Times New Roman"/>
          <w:sz w:val="24"/>
          <w:szCs w:val="24"/>
          <w:lang w:val="en-GB"/>
        </w:rPr>
        <w:t xml:space="preserve"> </w:t>
      </w:r>
      <w:r w:rsidRPr="00370E75">
        <w:rPr>
          <w:rFonts w:ascii="Times New Roman" w:hAnsi="Times New Roman" w:cs="Times New Roman"/>
          <w:sz w:val="24"/>
          <w:szCs w:val="24"/>
          <w:lang w:val="en-GB"/>
        </w:rPr>
        <w:t>(graduates)</w:t>
      </w:r>
      <w:r w:rsidR="0000701F" w:rsidRPr="00370E75">
        <w:rPr>
          <w:rFonts w:ascii="Times New Roman" w:hAnsi="Times New Roman" w:cs="Times New Roman"/>
          <w:sz w:val="24"/>
          <w:szCs w:val="24"/>
          <w:lang w:val="en-GB"/>
        </w:rPr>
        <w:t>. This is done both in internal QA and in external QA (accreditation process).</w:t>
      </w:r>
    </w:p>
    <w:p w:rsidR="00BC3A33" w:rsidRPr="00370E75" w:rsidRDefault="00BC3A33">
      <w:pPr>
        <w:pStyle w:val="Virsraksts2"/>
        <w:ind w:left="0" w:firstLine="0"/>
        <w:jc w:val="center"/>
        <w:rPr>
          <w:rFonts w:cs="Times New Roman"/>
          <w:sz w:val="24"/>
          <w:szCs w:val="24"/>
          <w:lang w:val="en-GB"/>
        </w:rPr>
      </w:pPr>
    </w:p>
    <w:p w:rsidR="00BC3A33" w:rsidRPr="00370E75" w:rsidRDefault="00BC3A33">
      <w:pPr>
        <w:pStyle w:val="Virsraksts2"/>
        <w:ind w:left="0" w:firstLine="0"/>
        <w:jc w:val="center"/>
        <w:rPr>
          <w:rFonts w:cs="Times New Roman"/>
          <w:sz w:val="24"/>
          <w:szCs w:val="24"/>
          <w:lang w:val="en-GB"/>
        </w:rPr>
      </w:pPr>
    </w:p>
    <w:p w:rsidR="00BC3A33" w:rsidRPr="00370E75" w:rsidRDefault="00722590">
      <w:pPr>
        <w:pStyle w:val="Virsraksts2"/>
        <w:ind w:left="0" w:firstLine="0"/>
        <w:jc w:val="center"/>
        <w:rPr>
          <w:rFonts w:cs="Times New Roman"/>
          <w:b/>
          <w:bCs/>
          <w:sz w:val="24"/>
          <w:szCs w:val="24"/>
          <w:lang w:val="en-GB"/>
        </w:rPr>
      </w:pPr>
      <w:r>
        <w:rPr>
          <w:rFonts w:cs="Times New Roman"/>
          <w:b/>
          <w:bCs/>
          <w:sz w:val="24"/>
          <w:szCs w:val="24"/>
          <w:lang w:val="en-GB"/>
        </w:rPr>
        <w:t xml:space="preserve">How do we </w:t>
      </w:r>
      <w:r w:rsidR="001421FF" w:rsidRPr="00370E75">
        <w:rPr>
          <w:rFonts w:cs="Times New Roman"/>
          <w:b/>
          <w:bCs/>
          <w:sz w:val="24"/>
          <w:szCs w:val="24"/>
          <w:lang w:val="en-GB"/>
        </w:rPr>
        <w:t>compl</w:t>
      </w:r>
      <w:r>
        <w:rPr>
          <w:rFonts w:cs="Times New Roman"/>
          <w:b/>
          <w:bCs/>
          <w:sz w:val="24"/>
          <w:szCs w:val="24"/>
          <w:lang w:val="en-GB"/>
        </w:rPr>
        <w:t>y</w:t>
      </w:r>
      <w:r w:rsidR="001421FF" w:rsidRPr="00370E75">
        <w:rPr>
          <w:rFonts w:cs="Times New Roman"/>
          <w:b/>
          <w:bCs/>
          <w:sz w:val="24"/>
          <w:szCs w:val="24"/>
          <w:lang w:val="en-GB"/>
        </w:rPr>
        <w:t xml:space="preserve"> </w:t>
      </w:r>
      <w:r w:rsidR="00BC3A33" w:rsidRPr="00370E75">
        <w:rPr>
          <w:rFonts w:cs="Times New Roman"/>
          <w:b/>
          <w:bCs/>
          <w:sz w:val="24"/>
          <w:szCs w:val="24"/>
          <w:lang w:val="en-GB"/>
        </w:rPr>
        <w:t xml:space="preserve">with </w:t>
      </w:r>
      <w:proofErr w:type="gramStart"/>
      <w:r w:rsidR="00BC3A33" w:rsidRPr="00370E75">
        <w:rPr>
          <w:rFonts w:cs="Times New Roman"/>
          <w:b/>
          <w:bCs/>
          <w:sz w:val="24"/>
          <w:szCs w:val="24"/>
          <w:lang w:val="en-GB"/>
        </w:rPr>
        <w:t>ESG</w:t>
      </w:r>
      <w:proofErr w:type="gramEnd"/>
    </w:p>
    <w:p w:rsidR="00B17D54" w:rsidRPr="00370E75" w:rsidRDefault="00B17D54" w:rsidP="00B17D54">
      <w:pPr>
        <w:rPr>
          <w:rFonts w:ascii="Times New Roman" w:hAnsi="Times New Roman" w:cs="Times New Roman"/>
          <w:sz w:val="24"/>
          <w:szCs w:val="24"/>
          <w:lang w:val="en-GB"/>
        </w:rPr>
      </w:pPr>
    </w:p>
    <w:p w:rsidR="00BC3A33" w:rsidRPr="00370E75" w:rsidRDefault="00BC3A33" w:rsidP="00B17D54">
      <w:pPr>
        <w:pStyle w:val="Virsraksts1"/>
        <w:ind w:left="0" w:firstLine="0"/>
        <w:rPr>
          <w:rFonts w:cs="Times New Roman"/>
          <w:sz w:val="24"/>
          <w:szCs w:val="24"/>
          <w:lang w:val="en-GB"/>
        </w:rPr>
      </w:pPr>
      <w:r w:rsidRPr="00370E75">
        <w:rPr>
          <w:rFonts w:cs="Times New Roman"/>
          <w:sz w:val="24"/>
          <w:szCs w:val="24"/>
          <w:lang w:val="en-GB"/>
        </w:rPr>
        <w:t>1.1.</w:t>
      </w:r>
      <w:r w:rsidRPr="00370E75">
        <w:rPr>
          <w:rFonts w:cs="Times New Roman"/>
          <w:b/>
          <w:bCs/>
          <w:sz w:val="24"/>
          <w:szCs w:val="24"/>
          <w:lang w:val="en-GB"/>
        </w:rPr>
        <w:t xml:space="preserve"> Policy and procedures for QA</w:t>
      </w:r>
    </w:p>
    <w:p w:rsidR="00BC3A33" w:rsidRPr="00370E75" w:rsidRDefault="00BC3A33">
      <w:pPr>
        <w:pStyle w:val="Virsraksts1"/>
        <w:rPr>
          <w:rFonts w:cs="Times New Roman"/>
          <w:sz w:val="24"/>
          <w:szCs w:val="24"/>
          <w:lang w:val="en-GB"/>
        </w:rPr>
      </w:pPr>
    </w:p>
    <w:p w:rsidR="00722590" w:rsidRDefault="00722590" w:rsidP="00C35D35">
      <w:pPr>
        <w:rPr>
          <w:rFonts w:cs="Times New Roman"/>
          <w:sz w:val="24"/>
          <w:szCs w:val="24"/>
          <w:lang w:val="en-GB"/>
        </w:rPr>
      </w:pPr>
      <w:r>
        <w:rPr>
          <w:rFonts w:cs="Times New Roman"/>
          <w:sz w:val="24"/>
          <w:szCs w:val="24"/>
          <w:lang w:val="en-GB"/>
        </w:rPr>
        <w:t xml:space="preserve">ESG do not prescribe any specific model for the policy and procedures, and each university develops it to its own liking. The main point is there </w:t>
      </w:r>
      <w:proofErr w:type="gramStart"/>
      <w:r>
        <w:rPr>
          <w:rFonts w:cs="Times New Roman"/>
          <w:sz w:val="24"/>
          <w:szCs w:val="24"/>
          <w:lang w:val="en-GB"/>
        </w:rPr>
        <w:t>has</w:t>
      </w:r>
      <w:proofErr w:type="gramEnd"/>
      <w:r>
        <w:rPr>
          <w:rFonts w:cs="Times New Roman"/>
          <w:sz w:val="24"/>
          <w:szCs w:val="24"/>
          <w:lang w:val="en-GB"/>
        </w:rPr>
        <w:t xml:space="preserve"> to be certain Quality Management system, because in it the structural problems have been solved, and one can focus on the contents</w:t>
      </w:r>
    </w:p>
    <w:p w:rsidR="00C35D35" w:rsidRPr="00152347" w:rsidRDefault="00BB2026" w:rsidP="00C35D35">
      <w:pPr>
        <w:rPr>
          <w:sz w:val="24"/>
          <w:szCs w:val="24"/>
        </w:rPr>
      </w:pPr>
      <w:r w:rsidRPr="00370E75">
        <w:rPr>
          <w:rFonts w:cs="Times New Roman"/>
          <w:sz w:val="24"/>
          <w:szCs w:val="24"/>
          <w:lang w:val="en-GB"/>
        </w:rPr>
        <w:t xml:space="preserve">Quality policy of UL defines continuous development towards excellence in research-based studies as the aim of Quality assurance system [of studies]. Study processes are clearly structured and there are </w:t>
      </w:r>
      <w:proofErr w:type="spellStart"/>
      <w:r w:rsidRPr="00370E75">
        <w:rPr>
          <w:rFonts w:cs="Times New Roman"/>
          <w:sz w:val="24"/>
          <w:szCs w:val="24"/>
          <w:lang w:val="en-GB"/>
        </w:rPr>
        <w:t>responsibles</w:t>
      </w:r>
      <w:proofErr w:type="spellEnd"/>
      <w:r w:rsidRPr="00370E75">
        <w:rPr>
          <w:rFonts w:cs="Times New Roman"/>
          <w:sz w:val="24"/>
          <w:szCs w:val="24"/>
          <w:lang w:val="en-GB"/>
        </w:rPr>
        <w:t xml:space="preserve"> for each of them. Collective responsibility belongs to the decision-making bodies - Constitutional assembly, Senate, Committee of assessment of quality of study programmes (CAQSP), Faculty boards un Study programme councils (SPC); they evaluate study quality and decide on measures for ensuring the quality of studies in UL. Administration of UL is responsible for functioning of the QMS and performs monitoring and audits of study process. </w:t>
      </w:r>
      <w:r w:rsidR="00CF761E" w:rsidRPr="00370E75">
        <w:rPr>
          <w:rFonts w:cs="Times New Roman"/>
          <w:sz w:val="24"/>
          <w:szCs w:val="24"/>
          <w:lang w:val="en-GB"/>
        </w:rPr>
        <w:t xml:space="preserve">Several internal regulations have been adopted on this. </w:t>
      </w:r>
      <w:r w:rsidR="00C35D35" w:rsidRPr="00152347">
        <w:rPr>
          <w:sz w:val="24"/>
          <w:szCs w:val="24"/>
        </w:rPr>
        <w:t xml:space="preserve">UL process </w:t>
      </w:r>
      <w:proofErr w:type="spellStart"/>
      <w:r w:rsidR="00C35D35" w:rsidRPr="00152347">
        <w:rPr>
          <w:sz w:val="24"/>
          <w:szCs w:val="24"/>
        </w:rPr>
        <w:t>management</w:t>
      </w:r>
      <w:proofErr w:type="spellEnd"/>
      <w:r w:rsidR="00C35D35" w:rsidRPr="00152347">
        <w:rPr>
          <w:sz w:val="24"/>
          <w:szCs w:val="24"/>
        </w:rPr>
        <w:t xml:space="preserve"> </w:t>
      </w:r>
      <w:proofErr w:type="spellStart"/>
      <w:r w:rsidR="00C35D35" w:rsidRPr="00152347">
        <w:rPr>
          <w:sz w:val="24"/>
          <w:szCs w:val="24"/>
        </w:rPr>
        <w:t>module</w:t>
      </w:r>
      <w:proofErr w:type="spellEnd"/>
      <w:r w:rsidR="00C35D35" w:rsidRPr="00152347">
        <w:rPr>
          <w:sz w:val="24"/>
          <w:szCs w:val="24"/>
        </w:rPr>
        <w:t xml:space="preserve"> </w:t>
      </w:r>
      <w:proofErr w:type="spellStart"/>
      <w:r w:rsidR="00C35D35" w:rsidRPr="00152347">
        <w:rPr>
          <w:sz w:val="24"/>
          <w:szCs w:val="24"/>
        </w:rPr>
        <w:t>includes</w:t>
      </w:r>
      <w:proofErr w:type="spellEnd"/>
      <w:r w:rsidR="00C35D35" w:rsidRPr="00152347">
        <w:rPr>
          <w:sz w:val="24"/>
          <w:szCs w:val="24"/>
        </w:rPr>
        <w:t xml:space="preserve"> </w:t>
      </w:r>
      <w:proofErr w:type="spellStart"/>
      <w:r w:rsidR="00C35D35" w:rsidRPr="00152347">
        <w:rPr>
          <w:sz w:val="24"/>
          <w:szCs w:val="24"/>
        </w:rPr>
        <w:t>all</w:t>
      </w:r>
      <w:proofErr w:type="spellEnd"/>
      <w:r w:rsidR="00C35D35" w:rsidRPr="00152347">
        <w:rPr>
          <w:sz w:val="24"/>
          <w:szCs w:val="24"/>
        </w:rPr>
        <w:t xml:space="preserve"> </w:t>
      </w:r>
      <w:proofErr w:type="spellStart"/>
      <w:r w:rsidR="00C35D35" w:rsidRPr="00152347">
        <w:rPr>
          <w:sz w:val="24"/>
          <w:szCs w:val="24"/>
        </w:rPr>
        <w:t>the</w:t>
      </w:r>
      <w:proofErr w:type="spellEnd"/>
      <w:r w:rsidR="00C35D35" w:rsidRPr="00152347">
        <w:rPr>
          <w:sz w:val="24"/>
          <w:szCs w:val="24"/>
        </w:rPr>
        <w:t xml:space="preserve"> </w:t>
      </w:r>
      <w:proofErr w:type="spellStart"/>
      <w:r w:rsidR="00C35D35" w:rsidRPr="00152347">
        <w:rPr>
          <w:sz w:val="24"/>
          <w:szCs w:val="24"/>
        </w:rPr>
        <w:t>processes</w:t>
      </w:r>
      <w:proofErr w:type="spellEnd"/>
      <w:r w:rsidR="00C35D35" w:rsidRPr="00152347">
        <w:rPr>
          <w:sz w:val="24"/>
          <w:szCs w:val="24"/>
        </w:rPr>
        <w:t xml:space="preserve"> </w:t>
      </w:r>
      <w:proofErr w:type="spellStart"/>
      <w:r w:rsidR="00C35D35" w:rsidRPr="00152347">
        <w:rPr>
          <w:sz w:val="24"/>
          <w:szCs w:val="24"/>
        </w:rPr>
        <w:t>and</w:t>
      </w:r>
      <w:proofErr w:type="spellEnd"/>
      <w:r w:rsidR="00C35D35" w:rsidRPr="00152347">
        <w:rPr>
          <w:sz w:val="24"/>
          <w:szCs w:val="24"/>
        </w:rPr>
        <w:t xml:space="preserve"> </w:t>
      </w:r>
      <w:proofErr w:type="spellStart"/>
      <w:r w:rsidR="00C35D35" w:rsidRPr="00152347">
        <w:rPr>
          <w:sz w:val="24"/>
          <w:szCs w:val="24"/>
        </w:rPr>
        <w:t>structural</w:t>
      </w:r>
      <w:proofErr w:type="spellEnd"/>
      <w:r w:rsidR="00C35D35" w:rsidRPr="00152347">
        <w:rPr>
          <w:sz w:val="24"/>
          <w:szCs w:val="24"/>
        </w:rPr>
        <w:t xml:space="preserve"> </w:t>
      </w:r>
      <w:proofErr w:type="spellStart"/>
      <w:r w:rsidR="00C35D35" w:rsidRPr="00152347">
        <w:rPr>
          <w:sz w:val="24"/>
          <w:szCs w:val="24"/>
        </w:rPr>
        <w:t>units</w:t>
      </w:r>
      <w:proofErr w:type="spellEnd"/>
      <w:r w:rsidR="00C35D35" w:rsidRPr="00152347">
        <w:rPr>
          <w:sz w:val="24"/>
          <w:szCs w:val="24"/>
        </w:rPr>
        <w:t xml:space="preserve">, </w:t>
      </w:r>
      <w:proofErr w:type="spellStart"/>
      <w:r w:rsidR="00C35D35" w:rsidRPr="00152347">
        <w:rPr>
          <w:sz w:val="24"/>
          <w:szCs w:val="24"/>
        </w:rPr>
        <w:t>which</w:t>
      </w:r>
      <w:proofErr w:type="spellEnd"/>
      <w:r w:rsidR="00C35D35" w:rsidRPr="00152347">
        <w:rPr>
          <w:sz w:val="24"/>
          <w:szCs w:val="24"/>
        </w:rPr>
        <w:t xml:space="preserve"> </w:t>
      </w:r>
      <w:proofErr w:type="spellStart"/>
      <w:r w:rsidR="00C35D35" w:rsidRPr="00152347">
        <w:rPr>
          <w:sz w:val="24"/>
          <w:szCs w:val="24"/>
        </w:rPr>
        <w:t>makes</w:t>
      </w:r>
      <w:proofErr w:type="spellEnd"/>
      <w:r w:rsidR="00C35D35" w:rsidRPr="00152347">
        <w:rPr>
          <w:sz w:val="24"/>
          <w:szCs w:val="24"/>
        </w:rPr>
        <w:t xml:space="preserve"> </w:t>
      </w:r>
      <w:proofErr w:type="spellStart"/>
      <w:r w:rsidR="00C35D35" w:rsidRPr="00152347">
        <w:rPr>
          <w:sz w:val="24"/>
          <w:szCs w:val="24"/>
        </w:rPr>
        <w:t>its</w:t>
      </w:r>
      <w:proofErr w:type="spellEnd"/>
      <w:r w:rsidR="00C35D35" w:rsidRPr="00152347">
        <w:rPr>
          <w:sz w:val="24"/>
          <w:szCs w:val="24"/>
        </w:rPr>
        <w:t xml:space="preserve"> </w:t>
      </w:r>
      <w:proofErr w:type="spellStart"/>
      <w:r w:rsidR="00C35D35" w:rsidRPr="00152347">
        <w:rPr>
          <w:sz w:val="24"/>
          <w:szCs w:val="24"/>
        </w:rPr>
        <w:t>structure</w:t>
      </w:r>
      <w:proofErr w:type="spellEnd"/>
      <w:r w:rsidR="00C35D35" w:rsidRPr="00152347">
        <w:rPr>
          <w:sz w:val="24"/>
          <w:szCs w:val="24"/>
        </w:rPr>
        <w:t xml:space="preserve"> </w:t>
      </w:r>
      <w:proofErr w:type="spellStart"/>
      <w:r w:rsidR="00C35D35" w:rsidRPr="00152347">
        <w:rPr>
          <w:sz w:val="24"/>
          <w:szCs w:val="24"/>
        </w:rPr>
        <w:t>difficult</w:t>
      </w:r>
      <w:proofErr w:type="spellEnd"/>
      <w:r w:rsidR="00C35D35" w:rsidRPr="00152347">
        <w:rPr>
          <w:sz w:val="24"/>
          <w:szCs w:val="24"/>
        </w:rPr>
        <w:t xml:space="preserve"> to </w:t>
      </w:r>
      <w:proofErr w:type="spellStart"/>
      <w:r w:rsidR="00C35D35" w:rsidRPr="00152347">
        <w:rPr>
          <w:sz w:val="24"/>
          <w:szCs w:val="24"/>
        </w:rPr>
        <w:t>present</w:t>
      </w:r>
      <w:proofErr w:type="spellEnd"/>
      <w:r w:rsidR="00C35D35" w:rsidRPr="00152347">
        <w:rPr>
          <w:sz w:val="24"/>
          <w:szCs w:val="24"/>
        </w:rPr>
        <w:t xml:space="preserve"> </w:t>
      </w:r>
      <w:proofErr w:type="spellStart"/>
      <w:r w:rsidR="00C35D35" w:rsidRPr="00152347">
        <w:rPr>
          <w:sz w:val="24"/>
          <w:szCs w:val="24"/>
        </w:rPr>
        <w:t>visually</w:t>
      </w:r>
      <w:proofErr w:type="spellEnd"/>
      <w:r w:rsidR="00C35D35" w:rsidRPr="00152347">
        <w:rPr>
          <w:sz w:val="24"/>
          <w:szCs w:val="24"/>
        </w:rPr>
        <w:t xml:space="preserve">. It </w:t>
      </w:r>
      <w:proofErr w:type="spellStart"/>
      <w:r w:rsidR="00C35D35" w:rsidRPr="00152347">
        <w:rPr>
          <w:sz w:val="24"/>
          <w:szCs w:val="24"/>
        </w:rPr>
        <w:t>is</w:t>
      </w:r>
      <w:proofErr w:type="spellEnd"/>
      <w:r w:rsidR="00C35D35" w:rsidRPr="00152347">
        <w:rPr>
          <w:sz w:val="24"/>
          <w:szCs w:val="24"/>
        </w:rPr>
        <w:t xml:space="preserve"> </w:t>
      </w:r>
      <w:proofErr w:type="spellStart"/>
      <w:r w:rsidR="00C35D35" w:rsidRPr="00152347">
        <w:rPr>
          <w:sz w:val="24"/>
          <w:szCs w:val="24"/>
        </w:rPr>
        <w:t>organized</w:t>
      </w:r>
      <w:proofErr w:type="spellEnd"/>
      <w:r w:rsidR="00C35D35" w:rsidRPr="00152347">
        <w:rPr>
          <w:sz w:val="24"/>
          <w:szCs w:val="24"/>
        </w:rPr>
        <w:t xml:space="preserve"> </w:t>
      </w:r>
      <w:proofErr w:type="spellStart"/>
      <w:r w:rsidR="00C35D35" w:rsidRPr="00152347">
        <w:rPr>
          <w:sz w:val="24"/>
          <w:szCs w:val="24"/>
        </w:rPr>
        <w:t>as</w:t>
      </w:r>
      <w:proofErr w:type="spellEnd"/>
      <w:r w:rsidR="00C35D35" w:rsidRPr="00152347">
        <w:rPr>
          <w:sz w:val="24"/>
          <w:szCs w:val="24"/>
        </w:rPr>
        <w:t xml:space="preserve"> </w:t>
      </w:r>
      <w:proofErr w:type="spellStart"/>
      <w:r w:rsidR="00C35D35" w:rsidRPr="00152347">
        <w:rPr>
          <w:sz w:val="24"/>
          <w:szCs w:val="24"/>
        </w:rPr>
        <w:t>submodules</w:t>
      </w:r>
      <w:proofErr w:type="spellEnd"/>
      <w:r w:rsidR="00C35D35" w:rsidRPr="00152347">
        <w:rPr>
          <w:sz w:val="24"/>
          <w:szCs w:val="24"/>
        </w:rPr>
        <w:t xml:space="preserve"> </w:t>
      </w:r>
      <w:proofErr w:type="spellStart"/>
      <w:r w:rsidR="00C35D35" w:rsidRPr="00152347">
        <w:rPr>
          <w:sz w:val="24"/>
          <w:szCs w:val="24"/>
        </w:rPr>
        <w:t>with</w:t>
      </w:r>
      <w:proofErr w:type="spellEnd"/>
      <w:r w:rsidR="00C35D35" w:rsidRPr="00152347">
        <w:rPr>
          <w:sz w:val="24"/>
          <w:szCs w:val="24"/>
        </w:rPr>
        <w:t xml:space="preserve"> </w:t>
      </w:r>
      <w:proofErr w:type="spellStart"/>
      <w:r w:rsidR="00C35D35" w:rsidRPr="00152347">
        <w:rPr>
          <w:sz w:val="24"/>
          <w:szCs w:val="24"/>
        </w:rPr>
        <w:t>several</w:t>
      </w:r>
      <w:proofErr w:type="spellEnd"/>
      <w:r w:rsidR="00C35D35" w:rsidRPr="00152347">
        <w:rPr>
          <w:sz w:val="24"/>
          <w:szCs w:val="24"/>
        </w:rPr>
        <w:t xml:space="preserve"> </w:t>
      </w:r>
      <w:proofErr w:type="spellStart"/>
      <w:r w:rsidR="00C35D35" w:rsidRPr="00152347">
        <w:rPr>
          <w:sz w:val="24"/>
          <w:szCs w:val="24"/>
        </w:rPr>
        <w:t>levels</w:t>
      </w:r>
      <w:proofErr w:type="spellEnd"/>
      <w:r w:rsidR="00C35D35" w:rsidRPr="00152347">
        <w:rPr>
          <w:sz w:val="24"/>
          <w:szCs w:val="24"/>
        </w:rPr>
        <w:t xml:space="preserve">, </w:t>
      </w:r>
      <w:proofErr w:type="spellStart"/>
      <w:r w:rsidR="00C35D35" w:rsidRPr="00152347">
        <w:rPr>
          <w:sz w:val="24"/>
          <w:szCs w:val="24"/>
        </w:rPr>
        <w:t>the</w:t>
      </w:r>
      <w:proofErr w:type="spellEnd"/>
      <w:r w:rsidR="00C35D35" w:rsidRPr="00152347">
        <w:rPr>
          <w:sz w:val="24"/>
          <w:szCs w:val="24"/>
        </w:rPr>
        <w:t xml:space="preserve"> first </w:t>
      </w:r>
      <w:proofErr w:type="spellStart"/>
      <w:r w:rsidR="00C35D35" w:rsidRPr="00152347">
        <w:rPr>
          <w:sz w:val="24"/>
          <w:szCs w:val="24"/>
        </w:rPr>
        <w:t>level</w:t>
      </w:r>
      <w:proofErr w:type="spellEnd"/>
      <w:r w:rsidR="00C35D35" w:rsidRPr="00152347">
        <w:rPr>
          <w:sz w:val="24"/>
          <w:szCs w:val="24"/>
        </w:rPr>
        <w:t xml:space="preserve"> </w:t>
      </w:r>
      <w:proofErr w:type="spellStart"/>
      <w:r w:rsidR="00C35D35" w:rsidRPr="00152347">
        <w:rPr>
          <w:sz w:val="24"/>
          <w:szCs w:val="24"/>
        </w:rPr>
        <w:t>submodules</w:t>
      </w:r>
      <w:proofErr w:type="spellEnd"/>
      <w:r w:rsidR="00C35D35" w:rsidRPr="00152347">
        <w:rPr>
          <w:sz w:val="24"/>
          <w:szCs w:val="24"/>
        </w:rPr>
        <w:t xml:space="preserve"> </w:t>
      </w:r>
      <w:proofErr w:type="spellStart"/>
      <w:r w:rsidR="00C35D35" w:rsidRPr="00152347">
        <w:rPr>
          <w:sz w:val="24"/>
          <w:szCs w:val="24"/>
        </w:rPr>
        <w:t>being</w:t>
      </w:r>
      <w:proofErr w:type="spellEnd"/>
      <w:r w:rsidR="00C35D35" w:rsidRPr="00152347">
        <w:rPr>
          <w:sz w:val="24"/>
          <w:szCs w:val="24"/>
        </w:rPr>
        <w:t xml:space="preserve"> UL </w:t>
      </w:r>
      <w:proofErr w:type="spellStart"/>
      <w:r w:rsidR="00C35D35" w:rsidRPr="00152347">
        <w:rPr>
          <w:sz w:val="24"/>
          <w:szCs w:val="24"/>
        </w:rPr>
        <w:t>management</w:t>
      </w:r>
      <w:proofErr w:type="spellEnd"/>
      <w:r w:rsidR="00C35D35" w:rsidRPr="00152347">
        <w:rPr>
          <w:sz w:val="24"/>
          <w:szCs w:val="24"/>
        </w:rPr>
        <w:t xml:space="preserve">, </w:t>
      </w:r>
      <w:proofErr w:type="spellStart"/>
      <w:r w:rsidR="00C35D35" w:rsidRPr="00152347">
        <w:rPr>
          <w:sz w:val="24"/>
          <w:szCs w:val="24"/>
        </w:rPr>
        <w:t>Strategic</w:t>
      </w:r>
      <w:proofErr w:type="spellEnd"/>
      <w:r w:rsidR="00C35D35" w:rsidRPr="00152347">
        <w:rPr>
          <w:sz w:val="24"/>
          <w:szCs w:val="24"/>
        </w:rPr>
        <w:t xml:space="preserve"> </w:t>
      </w:r>
      <w:proofErr w:type="spellStart"/>
      <w:r w:rsidR="00C35D35" w:rsidRPr="00152347">
        <w:rPr>
          <w:sz w:val="24"/>
          <w:szCs w:val="24"/>
        </w:rPr>
        <w:t>planning</w:t>
      </w:r>
      <w:proofErr w:type="spellEnd"/>
      <w:r w:rsidR="00C35D35" w:rsidRPr="00152347">
        <w:rPr>
          <w:sz w:val="24"/>
          <w:szCs w:val="24"/>
        </w:rPr>
        <w:t xml:space="preserve">, </w:t>
      </w:r>
      <w:proofErr w:type="spellStart"/>
      <w:r w:rsidR="00C35D35" w:rsidRPr="00152347">
        <w:rPr>
          <w:sz w:val="24"/>
          <w:szCs w:val="24"/>
        </w:rPr>
        <w:t>Internal</w:t>
      </w:r>
      <w:proofErr w:type="spellEnd"/>
      <w:r w:rsidR="00C35D35" w:rsidRPr="00152347">
        <w:rPr>
          <w:sz w:val="24"/>
          <w:szCs w:val="24"/>
        </w:rPr>
        <w:t xml:space="preserve"> audit, </w:t>
      </w:r>
      <w:proofErr w:type="spellStart"/>
      <w:r w:rsidR="00C35D35" w:rsidRPr="00152347">
        <w:rPr>
          <w:sz w:val="24"/>
          <w:szCs w:val="24"/>
        </w:rPr>
        <w:t>Quality</w:t>
      </w:r>
      <w:proofErr w:type="spellEnd"/>
      <w:r w:rsidR="00C35D35" w:rsidRPr="00152347">
        <w:rPr>
          <w:sz w:val="24"/>
          <w:szCs w:val="24"/>
        </w:rPr>
        <w:t xml:space="preserve"> </w:t>
      </w:r>
      <w:proofErr w:type="spellStart"/>
      <w:r w:rsidR="00C35D35" w:rsidRPr="00152347">
        <w:rPr>
          <w:sz w:val="24"/>
          <w:szCs w:val="24"/>
        </w:rPr>
        <w:t>management</w:t>
      </w:r>
      <w:proofErr w:type="spellEnd"/>
      <w:r w:rsidR="00C35D35" w:rsidRPr="00152347">
        <w:rPr>
          <w:sz w:val="24"/>
          <w:szCs w:val="24"/>
        </w:rPr>
        <w:t xml:space="preserve">, </w:t>
      </w:r>
      <w:proofErr w:type="spellStart"/>
      <w:r w:rsidR="00C35D35" w:rsidRPr="00152347">
        <w:rPr>
          <w:sz w:val="24"/>
          <w:szCs w:val="24"/>
        </w:rPr>
        <w:t>Administration</w:t>
      </w:r>
      <w:proofErr w:type="spellEnd"/>
      <w:r w:rsidR="00C35D35" w:rsidRPr="00152347">
        <w:rPr>
          <w:sz w:val="24"/>
          <w:szCs w:val="24"/>
        </w:rPr>
        <w:t xml:space="preserve"> </w:t>
      </w:r>
      <w:proofErr w:type="spellStart"/>
      <w:r w:rsidR="00C35D35" w:rsidRPr="00152347">
        <w:rPr>
          <w:sz w:val="24"/>
          <w:szCs w:val="24"/>
        </w:rPr>
        <w:t>reports</w:t>
      </w:r>
      <w:proofErr w:type="spellEnd"/>
      <w:r w:rsidR="00C35D35" w:rsidRPr="00152347">
        <w:rPr>
          <w:sz w:val="24"/>
          <w:szCs w:val="24"/>
        </w:rPr>
        <w:t xml:space="preserve">, SCIENCE, STUDIES, INTERACTION WITH SOCIETY, </w:t>
      </w:r>
      <w:proofErr w:type="spellStart"/>
      <w:r w:rsidR="00C35D35" w:rsidRPr="00152347">
        <w:rPr>
          <w:sz w:val="24"/>
          <w:szCs w:val="24"/>
        </w:rPr>
        <w:t>International</w:t>
      </w:r>
      <w:proofErr w:type="spellEnd"/>
      <w:r w:rsidR="00C35D35" w:rsidRPr="00152347">
        <w:rPr>
          <w:sz w:val="24"/>
          <w:szCs w:val="24"/>
        </w:rPr>
        <w:t xml:space="preserve"> </w:t>
      </w:r>
      <w:proofErr w:type="spellStart"/>
      <w:r w:rsidR="00C35D35" w:rsidRPr="00152347">
        <w:rPr>
          <w:sz w:val="24"/>
          <w:szCs w:val="24"/>
        </w:rPr>
        <w:t>cooperation</w:t>
      </w:r>
      <w:proofErr w:type="spellEnd"/>
      <w:r w:rsidR="00C35D35" w:rsidRPr="00152347">
        <w:rPr>
          <w:sz w:val="24"/>
          <w:szCs w:val="24"/>
        </w:rPr>
        <w:t xml:space="preserve">. </w:t>
      </w:r>
      <w:proofErr w:type="spellStart"/>
      <w:r w:rsidR="00C35D35" w:rsidRPr="00152347">
        <w:rPr>
          <w:sz w:val="24"/>
          <w:szCs w:val="24"/>
        </w:rPr>
        <w:t>Procurement</w:t>
      </w:r>
      <w:proofErr w:type="spellEnd"/>
      <w:r w:rsidR="00C35D35" w:rsidRPr="00152347">
        <w:rPr>
          <w:sz w:val="24"/>
          <w:szCs w:val="24"/>
        </w:rPr>
        <w:t xml:space="preserve">, </w:t>
      </w:r>
      <w:proofErr w:type="spellStart"/>
      <w:r w:rsidR="00C35D35" w:rsidRPr="00152347">
        <w:rPr>
          <w:sz w:val="24"/>
          <w:szCs w:val="24"/>
        </w:rPr>
        <w:t>Staff</w:t>
      </w:r>
      <w:proofErr w:type="spellEnd"/>
      <w:r w:rsidR="00C35D35" w:rsidRPr="00152347">
        <w:rPr>
          <w:sz w:val="24"/>
          <w:szCs w:val="24"/>
        </w:rPr>
        <w:t xml:space="preserve"> </w:t>
      </w:r>
      <w:proofErr w:type="spellStart"/>
      <w:r w:rsidR="00C35D35" w:rsidRPr="00152347">
        <w:rPr>
          <w:sz w:val="24"/>
          <w:szCs w:val="24"/>
        </w:rPr>
        <w:t>management</w:t>
      </w:r>
      <w:proofErr w:type="spellEnd"/>
      <w:r w:rsidR="00C35D35" w:rsidRPr="00152347">
        <w:rPr>
          <w:sz w:val="24"/>
          <w:szCs w:val="24"/>
        </w:rPr>
        <w:t xml:space="preserve">, Project </w:t>
      </w:r>
      <w:proofErr w:type="spellStart"/>
      <w:r w:rsidR="00C35D35" w:rsidRPr="00152347">
        <w:rPr>
          <w:sz w:val="24"/>
          <w:szCs w:val="24"/>
        </w:rPr>
        <w:t>management</w:t>
      </w:r>
      <w:proofErr w:type="spellEnd"/>
      <w:r w:rsidR="00C35D35" w:rsidRPr="00152347">
        <w:rPr>
          <w:sz w:val="24"/>
          <w:szCs w:val="24"/>
        </w:rPr>
        <w:t xml:space="preserve">, </w:t>
      </w:r>
      <w:proofErr w:type="spellStart"/>
      <w:r w:rsidR="00C35D35" w:rsidRPr="00152347">
        <w:rPr>
          <w:sz w:val="24"/>
          <w:szCs w:val="24"/>
        </w:rPr>
        <w:t>Filing</w:t>
      </w:r>
      <w:proofErr w:type="spellEnd"/>
      <w:r w:rsidR="00C35D35" w:rsidRPr="00152347">
        <w:rPr>
          <w:sz w:val="24"/>
          <w:szCs w:val="24"/>
        </w:rPr>
        <w:t xml:space="preserve">, </w:t>
      </w:r>
      <w:proofErr w:type="spellStart"/>
      <w:r w:rsidR="00C35D35" w:rsidRPr="00152347">
        <w:rPr>
          <w:sz w:val="24"/>
          <w:szCs w:val="24"/>
        </w:rPr>
        <w:t>Maintenance</w:t>
      </w:r>
      <w:proofErr w:type="spellEnd"/>
      <w:r w:rsidR="00C35D35" w:rsidRPr="00152347">
        <w:rPr>
          <w:sz w:val="24"/>
          <w:szCs w:val="24"/>
        </w:rPr>
        <w:t xml:space="preserve"> </w:t>
      </w:r>
      <w:proofErr w:type="spellStart"/>
      <w:r w:rsidR="00C35D35" w:rsidRPr="00152347">
        <w:rPr>
          <w:sz w:val="24"/>
          <w:szCs w:val="24"/>
        </w:rPr>
        <w:t>of</w:t>
      </w:r>
      <w:proofErr w:type="spellEnd"/>
      <w:r w:rsidR="00C35D35" w:rsidRPr="00152347">
        <w:rPr>
          <w:sz w:val="24"/>
          <w:szCs w:val="24"/>
        </w:rPr>
        <w:t xml:space="preserve"> </w:t>
      </w:r>
      <w:proofErr w:type="spellStart"/>
      <w:r w:rsidR="00C35D35" w:rsidRPr="00152347">
        <w:rPr>
          <w:sz w:val="24"/>
          <w:szCs w:val="24"/>
        </w:rPr>
        <w:t>infrastructure</w:t>
      </w:r>
      <w:proofErr w:type="spellEnd"/>
      <w:r w:rsidR="00C35D35" w:rsidRPr="00152347">
        <w:rPr>
          <w:sz w:val="24"/>
          <w:szCs w:val="24"/>
        </w:rPr>
        <w:t xml:space="preserve">, IT </w:t>
      </w:r>
      <w:proofErr w:type="spellStart"/>
      <w:r w:rsidR="00C35D35" w:rsidRPr="00152347">
        <w:rPr>
          <w:sz w:val="24"/>
          <w:szCs w:val="24"/>
        </w:rPr>
        <w:t>management</w:t>
      </w:r>
      <w:proofErr w:type="spellEnd"/>
      <w:r w:rsidR="00C35D35" w:rsidRPr="00152347">
        <w:rPr>
          <w:sz w:val="24"/>
          <w:szCs w:val="24"/>
        </w:rPr>
        <w:t xml:space="preserve">, </w:t>
      </w:r>
      <w:proofErr w:type="spellStart"/>
      <w:r w:rsidR="00C35D35" w:rsidRPr="00152347">
        <w:rPr>
          <w:sz w:val="24"/>
          <w:szCs w:val="24"/>
        </w:rPr>
        <w:t>Fiscal</w:t>
      </w:r>
      <w:proofErr w:type="spellEnd"/>
      <w:r w:rsidR="00C35D35" w:rsidRPr="00152347">
        <w:rPr>
          <w:sz w:val="24"/>
          <w:szCs w:val="24"/>
        </w:rPr>
        <w:t xml:space="preserve"> </w:t>
      </w:r>
      <w:proofErr w:type="spellStart"/>
      <w:r w:rsidR="00C35D35" w:rsidRPr="00152347">
        <w:rPr>
          <w:sz w:val="24"/>
          <w:szCs w:val="24"/>
        </w:rPr>
        <w:t>management</w:t>
      </w:r>
      <w:proofErr w:type="spellEnd"/>
      <w:r w:rsidR="00C35D35" w:rsidRPr="00152347">
        <w:rPr>
          <w:sz w:val="24"/>
          <w:szCs w:val="24"/>
        </w:rPr>
        <w:t>.</w:t>
      </w:r>
    </w:p>
    <w:p w:rsidR="00C35D35" w:rsidRPr="00152347" w:rsidRDefault="00C35D35" w:rsidP="00C35D35">
      <w:pPr>
        <w:rPr>
          <w:sz w:val="24"/>
          <w:szCs w:val="24"/>
        </w:rPr>
      </w:pPr>
    </w:p>
    <w:p w:rsidR="00BB2026" w:rsidRPr="00370E75" w:rsidRDefault="00C35D35" w:rsidP="00C35D35">
      <w:pPr>
        <w:rPr>
          <w:rFonts w:cs="Times New Roman"/>
          <w:sz w:val="24"/>
          <w:szCs w:val="24"/>
          <w:lang w:val="en-GB"/>
        </w:rPr>
      </w:pPr>
      <w:proofErr w:type="spellStart"/>
      <w:r w:rsidRPr="00152347">
        <w:rPr>
          <w:sz w:val="24"/>
          <w:szCs w:val="24"/>
        </w:rPr>
        <w:lastRenderedPageBreak/>
        <w:t>The</w:t>
      </w:r>
      <w:proofErr w:type="spellEnd"/>
      <w:r w:rsidRPr="00152347">
        <w:rPr>
          <w:sz w:val="24"/>
          <w:szCs w:val="24"/>
        </w:rPr>
        <w:t xml:space="preserve"> </w:t>
      </w:r>
      <w:proofErr w:type="spellStart"/>
      <w:r w:rsidRPr="00152347">
        <w:rPr>
          <w:sz w:val="24"/>
          <w:szCs w:val="24"/>
        </w:rPr>
        <w:t>module</w:t>
      </w:r>
      <w:proofErr w:type="spellEnd"/>
      <w:r w:rsidRPr="00152347">
        <w:rPr>
          <w:sz w:val="24"/>
          <w:szCs w:val="24"/>
        </w:rPr>
        <w:t xml:space="preserve"> </w:t>
      </w:r>
      <w:proofErr w:type="spellStart"/>
      <w:r w:rsidRPr="00152347">
        <w:rPr>
          <w:sz w:val="24"/>
          <w:szCs w:val="24"/>
        </w:rPr>
        <w:t>of</w:t>
      </w:r>
      <w:proofErr w:type="spellEnd"/>
      <w:r w:rsidRPr="00152347">
        <w:rPr>
          <w:sz w:val="24"/>
          <w:szCs w:val="24"/>
        </w:rPr>
        <w:t xml:space="preserve"> STUDIES </w:t>
      </w:r>
      <w:proofErr w:type="spellStart"/>
      <w:r w:rsidRPr="00152347">
        <w:rPr>
          <w:sz w:val="24"/>
          <w:szCs w:val="24"/>
        </w:rPr>
        <w:t>consists</w:t>
      </w:r>
      <w:proofErr w:type="spellEnd"/>
      <w:r w:rsidRPr="00152347">
        <w:rPr>
          <w:sz w:val="24"/>
          <w:szCs w:val="24"/>
        </w:rPr>
        <w:t xml:space="preserve"> </w:t>
      </w:r>
      <w:proofErr w:type="spellStart"/>
      <w:r w:rsidRPr="00152347">
        <w:rPr>
          <w:sz w:val="24"/>
          <w:szCs w:val="24"/>
        </w:rPr>
        <w:t>of</w:t>
      </w:r>
      <w:proofErr w:type="spellEnd"/>
      <w:r w:rsidRPr="00152347">
        <w:rPr>
          <w:sz w:val="24"/>
          <w:szCs w:val="24"/>
        </w:rPr>
        <w:t xml:space="preserve"> 7 </w:t>
      </w:r>
      <w:proofErr w:type="spellStart"/>
      <w:r w:rsidRPr="00152347">
        <w:rPr>
          <w:sz w:val="24"/>
          <w:szCs w:val="24"/>
        </w:rPr>
        <w:t>submodules</w:t>
      </w:r>
      <w:proofErr w:type="spellEnd"/>
      <w:r w:rsidRPr="00152347">
        <w:rPr>
          <w:sz w:val="24"/>
          <w:szCs w:val="24"/>
        </w:rPr>
        <w:t xml:space="preserve">: </w:t>
      </w:r>
      <w:proofErr w:type="spellStart"/>
      <w:r w:rsidRPr="00152347">
        <w:rPr>
          <w:sz w:val="24"/>
          <w:szCs w:val="24"/>
        </w:rPr>
        <w:t>Development</w:t>
      </w:r>
      <w:proofErr w:type="spellEnd"/>
      <w:r w:rsidRPr="00152347">
        <w:rPr>
          <w:sz w:val="24"/>
          <w:szCs w:val="24"/>
        </w:rPr>
        <w:t xml:space="preserve"> </w:t>
      </w:r>
      <w:proofErr w:type="spellStart"/>
      <w:r w:rsidRPr="00152347">
        <w:rPr>
          <w:sz w:val="24"/>
          <w:szCs w:val="24"/>
        </w:rPr>
        <w:t>and</w:t>
      </w:r>
      <w:proofErr w:type="spellEnd"/>
      <w:r w:rsidRPr="00152347">
        <w:rPr>
          <w:sz w:val="24"/>
          <w:szCs w:val="24"/>
        </w:rPr>
        <w:t xml:space="preserve"> </w:t>
      </w:r>
      <w:proofErr w:type="spellStart"/>
      <w:r w:rsidRPr="00152347">
        <w:rPr>
          <w:sz w:val="24"/>
          <w:szCs w:val="24"/>
        </w:rPr>
        <w:t>administration</w:t>
      </w:r>
      <w:proofErr w:type="spellEnd"/>
      <w:r w:rsidRPr="00152347">
        <w:rPr>
          <w:sz w:val="24"/>
          <w:szCs w:val="24"/>
        </w:rPr>
        <w:t xml:space="preserve"> </w:t>
      </w:r>
      <w:proofErr w:type="spellStart"/>
      <w:r w:rsidRPr="00152347">
        <w:rPr>
          <w:sz w:val="24"/>
          <w:szCs w:val="24"/>
        </w:rPr>
        <w:t>of</w:t>
      </w:r>
      <w:proofErr w:type="spellEnd"/>
      <w:r>
        <w:rPr>
          <w:sz w:val="24"/>
          <w:szCs w:val="24"/>
        </w:rPr>
        <w:t xml:space="preserve"> </w:t>
      </w:r>
      <w:r w:rsidR="00BB2026" w:rsidRPr="00370E75">
        <w:rPr>
          <w:rFonts w:cs="Times New Roman"/>
          <w:sz w:val="24"/>
          <w:szCs w:val="24"/>
          <w:lang w:val="en-GB"/>
        </w:rPr>
        <w:t>study programmes, Planning and allocation of resources for studies, Admission, Teaching and learning, Filing concerning studies, Support of studies, and Further education.</w:t>
      </w:r>
    </w:p>
    <w:p w:rsidR="001346D1" w:rsidRPr="00370E75" w:rsidRDefault="00BB2026" w:rsidP="00CF761E">
      <w:pPr>
        <w:rPr>
          <w:rFonts w:cs="Times New Roman"/>
          <w:sz w:val="24"/>
          <w:szCs w:val="24"/>
          <w:lang w:val="en-GB"/>
        </w:rPr>
      </w:pPr>
      <w:r w:rsidRPr="00370E75">
        <w:rPr>
          <w:rFonts w:ascii="Times New Roman" w:hAnsi="Times New Roman" w:cs="Times New Roman"/>
          <w:sz w:val="24"/>
          <w:szCs w:val="24"/>
          <w:lang w:val="en-GB"/>
        </w:rPr>
        <w:t xml:space="preserve">The submodule of Teaching and learning in turn includes 9 submodules of the next level: 1st and 2nd cycle studies, Doctoral studies, Residential training (for medical specialties), Studies started at later stages, </w:t>
      </w:r>
      <w:r w:rsidR="001C6A3A" w:rsidRPr="00370E75">
        <w:rPr>
          <w:rFonts w:ascii="Times New Roman" w:hAnsi="Times New Roman" w:cs="Times New Roman"/>
          <w:sz w:val="24"/>
          <w:szCs w:val="24"/>
          <w:lang w:val="en-GB"/>
        </w:rPr>
        <w:t>hosting</w:t>
      </w:r>
      <w:r w:rsidRPr="00370E75">
        <w:rPr>
          <w:rFonts w:ascii="Times New Roman" w:hAnsi="Times New Roman" w:cs="Times New Roman"/>
          <w:sz w:val="24"/>
          <w:szCs w:val="24"/>
          <w:lang w:val="en-GB"/>
        </w:rPr>
        <w:t xml:space="preserve"> of students from other Latvian HEIs, Recognition of study periods and study results, Making </w:t>
      </w:r>
      <w:proofErr w:type="spellStart"/>
      <w:r w:rsidRPr="00370E75">
        <w:rPr>
          <w:rFonts w:ascii="Times New Roman" w:hAnsi="Times New Roman" w:cs="Times New Roman"/>
          <w:sz w:val="24"/>
          <w:szCs w:val="24"/>
          <w:lang w:val="en-GB"/>
        </w:rPr>
        <w:t>chnges</w:t>
      </w:r>
      <w:proofErr w:type="spellEnd"/>
      <w:r w:rsidRPr="00370E75">
        <w:rPr>
          <w:rFonts w:ascii="Times New Roman" w:hAnsi="Times New Roman" w:cs="Times New Roman"/>
          <w:sz w:val="24"/>
          <w:szCs w:val="24"/>
          <w:lang w:val="en-GB"/>
        </w:rPr>
        <w:t xml:space="preserve"> in student’s status, Prevention of offenses to academic honesty, Accumulation and analysis of study results.</w:t>
      </w:r>
      <w:r w:rsidR="00CF761E" w:rsidRPr="00370E75">
        <w:rPr>
          <w:rFonts w:ascii="Times New Roman" w:hAnsi="Times New Roman" w:cs="Times New Roman"/>
          <w:sz w:val="24"/>
          <w:szCs w:val="24"/>
          <w:lang w:val="en-GB"/>
        </w:rPr>
        <w:t xml:space="preserve"> </w:t>
      </w:r>
      <w:r w:rsidR="001346D1" w:rsidRPr="00370E75">
        <w:rPr>
          <w:rFonts w:cs="Times New Roman"/>
          <w:sz w:val="24"/>
          <w:szCs w:val="24"/>
          <w:lang w:val="en-GB"/>
        </w:rPr>
        <w:t xml:space="preserve">Altogether there are more than 100 internal regulations concerning academic process, and most of them are directly or indirectly following the ESG, although not specifically referring to it. </w:t>
      </w:r>
    </w:p>
    <w:p w:rsidR="00BC3A33" w:rsidRPr="00370E75" w:rsidRDefault="009724E1" w:rsidP="00CA27CE">
      <w:pPr>
        <w:pStyle w:val="Virsraksts1"/>
        <w:ind w:left="0" w:firstLine="0"/>
        <w:rPr>
          <w:rFonts w:cs="Times New Roman"/>
          <w:sz w:val="24"/>
          <w:szCs w:val="24"/>
          <w:lang w:val="en-GB"/>
        </w:rPr>
      </w:pPr>
      <w:r w:rsidRPr="00370E75">
        <w:rPr>
          <w:rFonts w:cs="Times New Roman"/>
          <w:sz w:val="24"/>
          <w:szCs w:val="24"/>
          <w:lang w:val="en-GB"/>
        </w:rPr>
        <w:t xml:space="preserve">A few persons in central services of UL </w:t>
      </w:r>
      <w:r w:rsidR="00722590">
        <w:rPr>
          <w:rFonts w:cs="Times New Roman"/>
          <w:sz w:val="24"/>
          <w:szCs w:val="24"/>
          <w:lang w:val="en-GB"/>
        </w:rPr>
        <w:t xml:space="preserve">(likewise in other institutions) </w:t>
      </w:r>
      <w:r w:rsidRPr="00370E75">
        <w:rPr>
          <w:rFonts w:cs="Times New Roman"/>
          <w:sz w:val="24"/>
          <w:szCs w:val="24"/>
          <w:lang w:val="en-GB"/>
        </w:rPr>
        <w:t>can explain the system in detail. Higher management staff have a general knowledge of the system. Middle</w:t>
      </w:r>
      <w:r w:rsidR="00722590">
        <w:rPr>
          <w:rFonts w:cs="Times New Roman"/>
          <w:sz w:val="24"/>
          <w:szCs w:val="24"/>
          <w:lang w:val="en-GB"/>
        </w:rPr>
        <w:t>-level</w:t>
      </w:r>
      <w:r w:rsidRPr="00370E75">
        <w:rPr>
          <w:rFonts w:cs="Times New Roman"/>
          <w:sz w:val="24"/>
          <w:szCs w:val="24"/>
          <w:lang w:val="en-GB"/>
        </w:rPr>
        <w:t xml:space="preserve"> management has </w:t>
      </w:r>
      <w:r w:rsidR="00722590">
        <w:rPr>
          <w:rFonts w:cs="Times New Roman"/>
          <w:sz w:val="24"/>
          <w:szCs w:val="24"/>
          <w:lang w:val="en-GB"/>
        </w:rPr>
        <w:t xml:space="preserve">a </w:t>
      </w:r>
      <w:r w:rsidRPr="00370E75">
        <w:rPr>
          <w:rFonts w:cs="Times New Roman"/>
          <w:sz w:val="24"/>
          <w:szCs w:val="24"/>
          <w:lang w:val="en-GB"/>
        </w:rPr>
        <w:t xml:space="preserve">good knowledge of the processes directly concerning study programmes. Rank and file teaching staff mostly rely upon </w:t>
      </w:r>
      <w:r w:rsidR="001C6A3A" w:rsidRPr="00370E75">
        <w:rPr>
          <w:rFonts w:cs="Times New Roman"/>
          <w:sz w:val="24"/>
          <w:szCs w:val="24"/>
          <w:lang w:val="en-GB"/>
        </w:rPr>
        <w:t>requests</w:t>
      </w:r>
      <w:r w:rsidRPr="00370E75">
        <w:rPr>
          <w:rFonts w:cs="Times New Roman"/>
          <w:sz w:val="24"/>
          <w:szCs w:val="24"/>
          <w:lang w:val="en-GB"/>
        </w:rPr>
        <w:t xml:space="preserve"> of action initiated by responsible persons of the system, but are very reluctant to talk about the structure and functionality of the </w:t>
      </w:r>
      <w:r w:rsidR="00722590" w:rsidRPr="00370E75">
        <w:rPr>
          <w:rFonts w:cs="Times New Roman"/>
          <w:sz w:val="24"/>
          <w:szCs w:val="24"/>
          <w:lang w:val="en-GB"/>
        </w:rPr>
        <w:t>system</w:t>
      </w:r>
      <w:r w:rsidRPr="00370E75">
        <w:rPr>
          <w:rFonts w:cs="Times New Roman"/>
          <w:sz w:val="24"/>
          <w:szCs w:val="24"/>
          <w:lang w:val="en-GB"/>
        </w:rPr>
        <w:t xml:space="preserve">. </w:t>
      </w:r>
      <w:r w:rsidR="0060608E">
        <w:rPr>
          <w:rFonts w:cs="Times New Roman"/>
          <w:sz w:val="24"/>
          <w:szCs w:val="24"/>
          <w:lang w:val="en-GB"/>
        </w:rPr>
        <w:t>As it will be shown below</w:t>
      </w:r>
      <w:r w:rsidR="00AA70E4" w:rsidRPr="00370E75">
        <w:rPr>
          <w:rFonts w:cs="Times New Roman"/>
          <w:sz w:val="24"/>
          <w:szCs w:val="24"/>
          <w:lang w:val="en-GB"/>
        </w:rPr>
        <w:t xml:space="preserve"> the point 1.1 </w:t>
      </w:r>
      <w:r w:rsidR="0060608E">
        <w:rPr>
          <w:rFonts w:cs="Times New Roman"/>
          <w:sz w:val="24"/>
          <w:szCs w:val="24"/>
          <w:lang w:val="en-GB"/>
        </w:rPr>
        <w:t>has rather</w:t>
      </w:r>
      <w:r w:rsidR="00AA70E4" w:rsidRPr="00370E75">
        <w:rPr>
          <w:rFonts w:cs="Times New Roman"/>
          <w:sz w:val="24"/>
          <w:szCs w:val="24"/>
          <w:lang w:val="en-GB"/>
        </w:rPr>
        <w:t xml:space="preserve"> low result of knowledge among </w:t>
      </w:r>
      <w:r w:rsidR="003334AF" w:rsidRPr="00370E75">
        <w:rPr>
          <w:rFonts w:cs="Times New Roman"/>
          <w:sz w:val="24"/>
          <w:szCs w:val="24"/>
          <w:lang w:val="en-GB"/>
        </w:rPr>
        <w:t>faculty.</w:t>
      </w:r>
    </w:p>
    <w:p w:rsidR="00FC6317" w:rsidRDefault="00FC6317" w:rsidP="00CA27CE">
      <w:pPr>
        <w:rPr>
          <w:b/>
          <w:bCs/>
          <w:i/>
          <w:iCs/>
          <w:lang w:val="en-GB"/>
        </w:rPr>
      </w:pPr>
    </w:p>
    <w:p w:rsidR="00CA27CE" w:rsidRPr="0060608E" w:rsidRDefault="00CA27CE" w:rsidP="00CA27CE">
      <w:pPr>
        <w:rPr>
          <w:rFonts w:ascii="Times New Roman" w:hAnsi="Times New Roman" w:cs="Times New Roman"/>
          <w:sz w:val="24"/>
          <w:szCs w:val="24"/>
          <w:lang w:val="en-GB"/>
        </w:rPr>
      </w:pPr>
      <w:r w:rsidRPr="0060608E">
        <w:rPr>
          <w:rFonts w:ascii="Times New Roman" w:hAnsi="Times New Roman" w:cs="Times New Roman"/>
          <w:sz w:val="24"/>
          <w:szCs w:val="24"/>
          <w:lang w:val="en-GB"/>
        </w:rPr>
        <w:t xml:space="preserve">The situation is different in smaller institutions where QMS is based on an ISO 9001 type approach, but nevertheless the knowledge of the </w:t>
      </w:r>
      <w:r w:rsidR="001C6A3A" w:rsidRPr="0060608E">
        <w:rPr>
          <w:rFonts w:ascii="Times New Roman" w:hAnsi="Times New Roman" w:cs="Times New Roman"/>
          <w:sz w:val="24"/>
          <w:szCs w:val="24"/>
          <w:lang w:val="en-GB"/>
        </w:rPr>
        <w:t>entire system</w:t>
      </w:r>
      <w:r w:rsidRPr="0060608E">
        <w:rPr>
          <w:rFonts w:ascii="Times New Roman" w:hAnsi="Times New Roman" w:cs="Times New Roman"/>
          <w:sz w:val="24"/>
          <w:szCs w:val="24"/>
          <w:lang w:val="en-GB"/>
        </w:rPr>
        <w:t xml:space="preserve"> is rather limited (and perhaps it is not realistic to make </w:t>
      </w:r>
      <w:r w:rsidR="00C35D35" w:rsidRPr="0060608E">
        <w:rPr>
          <w:rFonts w:ascii="Times New Roman" w:hAnsi="Times New Roman" w:cs="Times New Roman"/>
          <w:sz w:val="24"/>
          <w:szCs w:val="24"/>
          <w:lang w:val="en-GB"/>
        </w:rPr>
        <w:t>impressive expectations</w:t>
      </w:r>
      <w:r w:rsidRPr="0060608E">
        <w:rPr>
          <w:rFonts w:ascii="Times New Roman" w:hAnsi="Times New Roman" w:cs="Times New Roman"/>
          <w:sz w:val="24"/>
          <w:szCs w:val="24"/>
          <w:lang w:val="en-GB"/>
        </w:rPr>
        <w:t xml:space="preserve"> on this). </w:t>
      </w:r>
    </w:p>
    <w:p w:rsidR="001E22E7" w:rsidRPr="00370E75" w:rsidRDefault="001E22E7" w:rsidP="001E22E7">
      <w:pPr>
        <w:pStyle w:val="Virsraksts2"/>
        <w:ind w:left="0" w:firstLine="0"/>
        <w:rPr>
          <w:rFonts w:cs="Times New Roman"/>
          <w:sz w:val="24"/>
          <w:szCs w:val="24"/>
          <w:lang w:val="en-GB"/>
        </w:rPr>
      </w:pPr>
    </w:p>
    <w:p w:rsidR="00BC3A33" w:rsidRPr="00370E75" w:rsidRDefault="00BC3A33" w:rsidP="001E22E7">
      <w:pPr>
        <w:pStyle w:val="Virsraksts2"/>
        <w:ind w:left="0" w:firstLine="0"/>
        <w:rPr>
          <w:rFonts w:cs="Times New Roman"/>
          <w:sz w:val="24"/>
          <w:szCs w:val="24"/>
          <w:lang w:val="en-GB"/>
        </w:rPr>
      </w:pPr>
      <w:r w:rsidRPr="00370E75">
        <w:rPr>
          <w:rFonts w:cs="Times New Roman"/>
          <w:sz w:val="24"/>
          <w:szCs w:val="24"/>
          <w:lang w:val="en-GB"/>
        </w:rPr>
        <w:t xml:space="preserve">1.2 </w:t>
      </w:r>
      <w:r w:rsidRPr="00370E75">
        <w:rPr>
          <w:rFonts w:cs="Times New Roman"/>
          <w:b/>
          <w:bCs/>
          <w:sz w:val="24"/>
          <w:szCs w:val="24"/>
          <w:lang w:val="en-GB"/>
        </w:rPr>
        <w:t>Design and approval of programmes</w:t>
      </w:r>
      <w:r w:rsidRPr="00370E75">
        <w:rPr>
          <w:rFonts w:cs="Times New Roman"/>
          <w:sz w:val="24"/>
          <w:szCs w:val="24"/>
          <w:lang w:val="en-GB"/>
        </w:rPr>
        <w:t>:</w:t>
      </w:r>
    </w:p>
    <w:p w:rsidR="00BC3A33" w:rsidRPr="00370E75" w:rsidRDefault="00BC3A33">
      <w:pPr>
        <w:pStyle w:val="Virsraksts1"/>
        <w:rPr>
          <w:rFonts w:cs="Times New Roman"/>
          <w:sz w:val="24"/>
          <w:szCs w:val="24"/>
          <w:lang w:val="en-GB"/>
        </w:rPr>
      </w:pPr>
    </w:p>
    <w:p w:rsidR="001E22E7" w:rsidRPr="00370E75" w:rsidRDefault="001E22E7" w:rsidP="001E22E7">
      <w:pPr>
        <w:rPr>
          <w:rFonts w:ascii="Times New Roman" w:hAnsi="Times New Roman" w:cs="Times New Roman"/>
          <w:sz w:val="24"/>
          <w:szCs w:val="24"/>
          <w:lang w:val="en-GB"/>
        </w:rPr>
      </w:pPr>
      <w:r w:rsidRPr="00370E75">
        <w:rPr>
          <w:rFonts w:ascii="Times New Roman" w:hAnsi="Times New Roman" w:cs="Times New Roman"/>
          <w:sz w:val="24"/>
          <w:szCs w:val="24"/>
          <w:lang w:val="en-GB"/>
        </w:rPr>
        <w:t xml:space="preserve">There are </w:t>
      </w:r>
      <w:r w:rsidR="00B25CD0">
        <w:rPr>
          <w:rFonts w:ascii="Times New Roman" w:hAnsi="Times New Roman" w:cs="Times New Roman"/>
          <w:sz w:val="24"/>
          <w:szCs w:val="24"/>
          <w:lang w:val="en-GB"/>
        </w:rPr>
        <w:t>some</w:t>
      </w:r>
      <w:r w:rsidRPr="00370E75">
        <w:rPr>
          <w:rFonts w:ascii="Times New Roman" w:hAnsi="Times New Roman" w:cs="Times New Roman"/>
          <w:sz w:val="24"/>
          <w:szCs w:val="24"/>
          <w:lang w:val="en-GB"/>
        </w:rPr>
        <w:t xml:space="preserve"> regulations that define requirements to study programmes at National level</w:t>
      </w:r>
      <w:r w:rsidR="00B25CD0">
        <w:rPr>
          <w:rFonts w:ascii="Times New Roman" w:hAnsi="Times New Roman" w:cs="Times New Roman"/>
          <w:sz w:val="24"/>
          <w:szCs w:val="24"/>
          <w:lang w:val="en-GB"/>
        </w:rPr>
        <w:t>. I</w:t>
      </w:r>
      <w:r w:rsidR="00CA27CE" w:rsidRPr="00370E75">
        <w:rPr>
          <w:rFonts w:ascii="Times New Roman" w:hAnsi="Times New Roman" w:cs="Times New Roman"/>
          <w:sz w:val="24"/>
          <w:szCs w:val="24"/>
          <w:lang w:val="en-GB"/>
        </w:rPr>
        <w:t xml:space="preserve">n </w:t>
      </w:r>
      <w:proofErr w:type="gramStart"/>
      <w:r w:rsidR="00CA27CE" w:rsidRPr="00370E75">
        <w:rPr>
          <w:rFonts w:ascii="Times New Roman" w:hAnsi="Times New Roman" w:cs="Times New Roman"/>
          <w:sz w:val="24"/>
          <w:szCs w:val="24"/>
          <w:lang w:val="en-GB"/>
        </w:rPr>
        <w:t>LV</w:t>
      </w:r>
      <w:proofErr w:type="gramEnd"/>
      <w:r w:rsidR="00B25CD0">
        <w:rPr>
          <w:rFonts w:ascii="Times New Roman" w:hAnsi="Times New Roman" w:cs="Times New Roman"/>
          <w:sz w:val="24"/>
          <w:szCs w:val="24"/>
          <w:lang w:val="en-GB"/>
        </w:rPr>
        <w:t xml:space="preserve"> these are</w:t>
      </w:r>
      <w:r w:rsidR="00866451" w:rsidRPr="00370E75">
        <w:rPr>
          <w:rFonts w:ascii="Times New Roman" w:hAnsi="Times New Roman" w:cs="Times New Roman"/>
          <w:sz w:val="24"/>
          <w:szCs w:val="24"/>
          <w:lang w:val="en-GB"/>
        </w:rPr>
        <w:t>:</w:t>
      </w:r>
    </w:p>
    <w:p w:rsidR="007A07D1" w:rsidRPr="00370E75" w:rsidRDefault="007A07D1" w:rsidP="007A07D1">
      <w:pPr>
        <w:spacing w:after="0" w:line="240" w:lineRule="auto"/>
        <w:ind w:left="360"/>
        <w:rPr>
          <w:rFonts w:ascii="Times New Roman" w:hAnsi="Times New Roman" w:cs="Times New Roman"/>
          <w:sz w:val="24"/>
          <w:szCs w:val="24"/>
          <w:lang w:val="en-GB"/>
        </w:rPr>
      </w:pPr>
      <w:r w:rsidRPr="00370E75">
        <w:rPr>
          <w:rFonts w:ascii="Times New Roman" w:hAnsi="Times New Roman" w:cs="Times New Roman"/>
          <w:sz w:val="24"/>
          <w:szCs w:val="24"/>
          <w:lang w:val="en-GB"/>
        </w:rPr>
        <w:t>Regulation on standard of 1</w:t>
      </w:r>
      <w:r w:rsidRPr="00370E75">
        <w:rPr>
          <w:rFonts w:ascii="Times New Roman" w:hAnsi="Times New Roman" w:cs="Times New Roman"/>
          <w:sz w:val="24"/>
          <w:szCs w:val="24"/>
          <w:vertAlign w:val="superscript"/>
          <w:lang w:val="en-GB"/>
        </w:rPr>
        <w:t>st</w:t>
      </w:r>
      <w:r w:rsidRPr="00370E75">
        <w:rPr>
          <w:rFonts w:ascii="Times New Roman" w:hAnsi="Times New Roman" w:cs="Times New Roman"/>
          <w:sz w:val="24"/>
          <w:szCs w:val="24"/>
          <w:lang w:val="en-GB"/>
        </w:rPr>
        <w:t xml:space="preserve"> level professional HE (Cabinet of Ministers)</w:t>
      </w:r>
    </w:p>
    <w:p w:rsidR="007A07D1" w:rsidRPr="00370E75" w:rsidRDefault="007A07D1" w:rsidP="007A07D1">
      <w:pPr>
        <w:spacing w:after="0" w:line="240" w:lineRule="auto"/>
        <w:ind w:left="360"/>
        <w:rPr>
          <w:rFonts w:ascii="Times New Roman" w:hAnsi="Times New Roman" w:cs="Times New Roman"/>
          <w:sz w:val="24"/>
          <w:szCs w:val="24"/>
          <w:lang w:val="en-GB"/>
        </w:rPr>
      </w:pPr>
      <w:r w:rsidRPr="00370E75">
        <w:rPr>
          <w:rFonts w:ascii="Times New Roman" w:hAnsi="Times New Roman" w:cs="Times New Roman"/>
          <w:sz w:val="24"/>
          <w:szCs w:val="24"/>
          <w:lang w:val="en-GB"/>
        </w:rPr>
        <w:t>Regulation on standard of 2</w:t>
      </w:r>
      <w:r w:rsidRPr="00370E75">
        <w:rPr>
          <w:rFonts w:ascii="Times New Roman" w:hAnsi="Times New Roman" w:cs="Times New Roman"/>
          <w:sz w:val="24"/>
          <w:szCs w:val="24"/>
          <w:vertAlign w:val="superscript"/>
          <w:lang w:val="en-GB"/>
        </w:rPr>
        <w:t>nd</w:t>
      </w:r>
      <w:r w:rsidRPr="00370E75">
        <w:rPr>
          <w:rFonts w:ascii="Times New Roman" w:hAnsi="Times New Roman" w:cs="Times New Roman"/>
          <w:sz w:val="24"/>
          <w:szCs w:val="24"/>
          <w:lang w:val="en-GB"/>
        </w:rPr>
        <w:t xml:space="preserve"> level professional HE (Cabinet of Ministers)</w:t>
      </w:r>
    </w:p>
    <w:p w:rsidR="007A07D1" w:rsidRPr="00370E75" w:rsidRDefault="007A07D1" w:rsidP="007A07D1">
      <w:pPr>
        <w:spacing w:after="0" w:line="240" w:lineRule="auto"/>
        <w:ind w:left="360"/>
        <w:rPr>
          <w:rFonts w:ascii="Times New Roman" w:hAnsi="Times New Roman" w:cs="Times New Roman"/>
          <w:sz w:val="24"/>
          <w:szCs w:val="24"/>
          <w:lang w:val="en-GB"/>
        </w:rPr>
      </w:pPr>
      <w:r w:rsidRPr="00370E75">
        <w:rPr>
          <w:rFonts w:ascii="Times New Roman" w:hAnsi="Times New Roman" w:cs="Times New Roman"/>
          <w:sz w:val="24"/>
          <w:szCs w:val="24"/>
          <w:lang w:val="en-GB"/>
        </w:rPr>
        <w:t>Regulation on standard of 2</w:t>
      </w:r>
      <w:r w:rsidRPr="00370E75">
        <w:rPr>
          <w:rFonts w:ascii="Times New Roman" w:hAnsi="Times New Roman" w:cs="Times New Roman"/>
          <w:sz w:val="24"/>
          <w:szCs w:val="24"/>
          <w:vertAlign w:val="superscript"/>
          <w:lang w:val="en-GB"/>
        </w:rPr>
        <w:t>nd</w:t>
      </w:r>
      <w:r w:rsidRPr="00370E75">
        <w:rPr>
          <w:rFonts w:ascii="Times New Roman" w:hAnsi="Times New Roman" w:cs="Times New Roman"/>
          <w:sz w:val="24"/>
          <w:szCs w:val="24"/>
          <w:lang w:val="en-GB"/>
        </w:rPr>
        <w:t xml:space="preserve"> level professional HE (Cabinet of Ministers)</w:t>
      </w:r>
    </w:p>
    <w:p w:rsidR="00866451" w:rsidRPr="00370E75" w:rsidRDefault="00866451" w:rsidP="007A07D1">
      <w:pPr>
        <w:spacing w:after="0" w:line="240" w:lineRule="auto"/>
        <w:ind w:left="360"/>
        <w:rPr>
          <w:rFonts w:ascii="Times New Roman" w:hAnsi="Times New Roman" w:cs="Times New Roman"/>
          <w:sz w:val="24"/>
          <w:szCs w:val="24"/>
          <w:lang w:val="en-GB"/>
        </w:rPr>
      </w:pPr>
    </w:p>
    <w:p w:rsidR="007A07D1" w:rsidRPr="00370E75" w:rsidRDefault="00CA27CE" w:rsidP="00CA27CE">
      <w:pPr>
        <w:spacing w:after="0" w:line="240" w:lineRule="auto"/>
        <w:rPr>
          <w:rFonts w:cs="Times New Roman"/>
          <w:sz w:val="24"/>
          <w:szCs w:val="24"/>
          <w:lang w:val="en-GB"/>
        </w:rPr>
      </w:pPr>
      <w:r w:rsidRPr="00370E75">
        <w:rPr>
          <w:rFonts w:ascii="Times New Roman" w:hAnsi="Times New Roman" w:cs="Times New Roman"/>
          <w:sz w:val="24"/>
          <w:szCs w:val="24"/>
          <w:lang w:val="en-GB"/>
        </w:rPr>
        <w:t>Also,</w:t>
      </w:r>
      <w:r w:rsidR="00866451" w:rsidRPr="00370E75">
        <w:rPr>
          <w:rFonts w:ascii="Times New Roman" w:hAnsi="Times New Roman" w:cs="Times New Roman"/>
          <w:sz w:val="24"/>
          <w:szCs w:val="24"/>
          <w:lang w:val="en-GB"/>
        </w:rPr>
        <w:t xml:space="preserve"> all the responsibilities and processes are regulated internally</w:t>
      </w:r>
      <w:r w:rsidRPr="00370E75">
        <w:rPr>
          <w:rFonts w:ascii="Times New Roman" w:hAnsi="Times New Roman" w:cs="Times New Roman"/>
          <w:sz w:val="24"/>
          <w:szCs w:val="24"/>
          <w:lang w:val="en-GB"/>
        </w:rPr>
        <w:t xml:space="preserve"> (by close to a dozen by-laws). </w:t>
      </w:r>
      <w:r w:rsidR="00FC6317">
        <w:rPr>
          <w:rFonts w:cs="Times New Roman"/>
          <w:sz w:val="24"/>
          <w:szCs w:val="24"/>
          <w:lang w:val="en-GB"/>
        </w:rPr>
        <w:t>A</w:t>
      </w:r>
      <w:r w:rsidR="007A07D1" w:rsidRPr="00370E75">
        <w:rPr>
          <w:rFonts w:cs="Times New Roman"/>
          <w:sz w:val="24"/>
          <w:szCs w:val="24"/>
          <w:lang w:val="en-GB"/>
        </w:rPr>
        <w:t>lgorithm of the process of evaluation and adoption</w:t>
      </w:r>
      <w:r w:rsidRPr="00370E75">
        <w:rPr>
          <w:rFonts w:cs="Times New Roman"/>
          <w:sz w:val="24"/>
          <w:szCs w:val="24"/>
          <w:lang w:val="en-GB"/>
        </w:rPr>
        <w:t xml:space="preserve"> of</w:t>
      </w:r>
      <w:r w:rsidR="007A07D1" w:rsidRPr="00370E75">
        <w:rPr>
          <w:rFonts w:cs="Times New Roman"/>
          <w:sz w:val="24"/>
          <w:szCs w:val="24"/>
          <w:lang w:val="en-GB"/>
        </w:rPr>
        <w:t xml:space="preserve"> a study programme, starting with preparation of the self-evaluation report and ending with implementation or closure </w:t>
      </w:r>
      <w:r w:rsidR="00BD54BC" w:rsidRPr="00370E75">
        <w:rPr>
          <w:rFonts w:cs="Times New Roman"/>
          <w:sz w:val="24"/>
          <w:szCs w:val="24"/>
          <w:lang w:val="en-GB"/>
        </w:rPr>
        <w:t xml:space="preserve">of the study programme </w:t>
      </w:r>
      <w:r w:rsidR="007A07D1" w:rsidRPr="00370E75">
        <w:rPr>
          <w:rFonts w:cs="Times New Roman"/>
          <w:sz w:val="24"/>
          <w:szCs w:val="24"/>
          <w:lang w:val="en-GB"/>
        </w:rPr>
        <w:t>(depending on the results</w:t>
      </w:r>
      <w:r w:rsidR="00BD54BC" w:rsidRPr="00370E75">
        <w:rPr>
          <w:rFonts w:cs="Times New Roman"/>
          <w:sz w:val="24"/>
          <w:szCs w:val="24"/>
          <w:lang w:val="en-GB"/>
        </w:rPr>
        <w:t xml:space="preserve"> of evaluation and accreditation</w:t>
      </w:r>
      <w:r w:rsidR="007A07D1" w:rsidRPr="00370E75">
        <w:rPr>
          <w:rFonts w:cs="Times New Roman"/>
          <w:sz w:val="24"/>
          <w:szCs w:val="24"/>
          <w:lang w:val="en-GB"/>
        </w:rPr>
        <w:t>)</w:t>
      </w:r>
      <w:r w:rsidR="00FC6317">
        <w:rPr>
          <w:rFonts w:cs="Times New Roman"/>
          <w:sz w:val="24"/>
          <w:szCs w:val="24"/>
          <w:lang w:val="en-GB"/>
        </w:rPr>
        <w:t xml:space="preserve"> is rather complicated and involves many actors</w:t>
      </w:r>
      <w:r w:rsidR="007A07D1" w:rsidRPr="00370E75">
        <w:rPr>
          <w:rFonts w:cs="Times New Roman"/>
          <w:sz w:val="24"/>
          <w:szCs w:val="24"/>
          <w:lang w:val="en-GB"/>
        </w:rPr>
        <w:t>.</w:t>
      </w:r>
      <w:r w:rsidRPr="00370E75">
        <w:rPr>
          <w:rFonts w:cs="Times New Roman"/>
          <w:sz w:val="24"/>
          <w:szCs w:val="24"/>
          <w:lang w:val="en-GB"/>
        </w:rPr>
        <w:t xml:space="preserve"> Faculty is involved in all the </w:t>
      </w:r>
      <w:r w:rsidR="001C6A3A" w:rsidRPr="00370E75">
        <w:rPr>
          <w:rFonts w:cs="Times New Roman"/>
          <w:sz w:val="24"/>
          <w:szCs w:val="24"/>
          <w:lang w:val="en-GB"/>
        </w:rPr>
        <w:t>stages</w:t>
      </w:r>
      <w:r w:rsidRPr="00370E75">
        <w:rPr>
          <w:rFonts w:cs="Times New Roman"/>
          <w:sz w:val="24"/>
          <w:szCs w:val="24"/>
          <w:lang w:val="en-GB"/>
        </w:rPr>
        <w:t xml:space="preserve"> </w:t>
      </w:r>
      <w:r w:rsidR="0060608E">
        <w:rPr>
          <w:rFonts w:cs="Times New Roman"/>
          <w:sz w:val="24"/>
          <w:szCs w:val="24"/>
          <w:lang w:val="en-GB"/>
        </w:rPr>
        <w:t>to a</w:t>
      </w:r>
      <w:r w:rsidRPr="00370E75">
        <w:rPr>
          <w:rFonts w:cs="Times New Roman"/>
          <w:sz w:val="24"/>
          <w:szCs w:val="24"/>
          <w:lang w:val="en-GB"/>
        </w:rPr>
        <w:t xml:space="preserve"> </w:t>
      </w:r>
      <w:r w:rsidR="00FC6317" w:rsidRPr="00370E75">
        <w:rPr>
          <w:rFonts w:cs="Times New Roman"/>
          <w:sz w:val="24"/>
          <w:szCs w:val="24"/>
          <w:lang w:val="en-GB"/>
        </w:rPr>
        <w:t xml:space="preserve">various </w:t>
      </w:r>
      <w:r w:rsidR="0060608E">
        <w:rPr>
          <w:rFonts w:cs="Times New Roman"/>
          <w:sz w:val="24"/>
          <w:szCs w:val="24"/>
          <w:lang w:val="en-GB"/>
        </w:rPr>
        <w:t>degree</w:t>
      </w:r>
      <w:r w:rsidRPr="00370E75">
        <w:rPr>
          <w:rFonts w:cs="Times New Roman"/>
          <w:sz w:val="24"/>
          <w:szCs w:val="24"/>
          <w:lang w:val="en-GB"/>
        </w:rPr>
        <w:t>, and thus the knowledge is also of a varying character.</w:t>
      </w:r>
    </w:p>
    <w:p w:rsidR="00BC3A33" w:rsidRPr="00370E75" w:rsidRDefault="00BC3A33">
      <w:pPr>
        <w:pStyle w:val="Virsraksts1"/>
        <w:rPr>
          <w:rFonts w:cs="Times New Roman"/>
          <w:sz w:val="24"/>
          <w:szCs w:val="24"/>
          <w:lang w:val="en-GB"/>
        </w:rPr>
      </w:pPr>
    </w:p>
    <w:p w:rsidR="00F70183" w:rsidRPr="00370E75" w:rsidRDefault="00FC6317" w:rsidP="00F70183">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lastRenderedPageBreak/>
        <w:t xml:space="preserve">Creating and modification of a </w:t>
      </w:r>
      <w:r w:rsidR="00F70183" w:rsidRPr="00370E75">
        <w:rPr>
          <w:rFonts w:ascii="Times New Roman" w:hAnsi="Times New Roman" w:cs="Times New Roman"/>
          <w:bCs/>
          <w:sz w:val="24"/>
          <w:szCs w:val="24"/>
          <w:lang w:val="en-GB"/>
        </w:rPr>
        <w:t>Study course</w:t>
      </w:r>
      <w:r>
        <w:rPr>
          <w:rFonts w:ascii="Times New Roman" w:hAnsi="Times New Roman" w:cs="Times New Roman"/>
          <w:bCs/>
          <w:sz w:val="24"/>
          <w:szCs w:val="24"/>
          <w:lang w:val="en-GB"/>
        </w:rPr>
        <w:t xml:space="preserve"> is more </w:t>
      </w:r>
      <w:proofErr w:type="spellStart"/>
      <w:r>
        <w:rPr>
          <w:rFonts w:ascii="Times New Roman" w:hAnsi="Times New Roman" w:cs="Times New Roman"/>
          <w:bCs/>
          <w:sz w:val="24"/>
          <w:szCs w:val="24"/>
          <w:lang w:val="en-GB"/>
        </w:rPr>
        <w:t>straitforward</w:t>
      </w:r>
      <w:proofErr w:type="spellEnd"/>
      <w:r>
        <w:rPr>
          <w:rFonts w:ascii="Times New Roman" w:hAnsi="Times New Roman" w:cs="Times New Roman"/>
          <w:bCs/>
          <w:sz w:val="24"/>
          <w:szCs w:val="24"/>
          <w:lang w:val="en-GB"/>
        </w:rPr>
        <w:t xml:space="preserve">; apart from the </w:t>
      </w:r>
      <w:r w:rsidR="00C35D35">
        <w:rPr>
          <w:rFonts w:ascii="Times New Roman" w:hAnsi="Times New Roman" w:cs="Times New Roman"/>
          <w:bCs/>
          <w:sz w:val="24"/>
          <w:szCs w:val="24"/>
          <w:lang w:val="en-GB"/>
        </w:rPr>
        <w:t xml:space="preserve">lecturer </w:t>
      </w:r>
      <w:r w:rsidR="00C35D35" w:rsidRPr="00370E75">
        <w:rPr>
          <w:rFonts w:ascii="Times New Roman" w:hAnsi="Times New Roman" w:cs="Times New Roman"/>
          <w:bCs/>
          <w:sz w:val="24"/>
          <w:szCs w:val="24"/>
          <w:lang w:val="en-GB"/>
        </w:rPr>
        <w:t>it</w:t>
      </w:r>
      <w:r>
        <w:rPr>
          <w:rFonts w:ascii="Times New Roman" w:hAnsi="Times New Roman" w:cs="Times New Roman"/>
          <w:bCs/>
          <w:sz w:val="24"/>
          <w:szCs w:val="24"/>
          <w:lang w:val="en-GB"/>
        </w:rPr>
        <w:t xml:space="preserve"> involves</w:t>
      </w:r>
      <w:r w:rsidR="00F70183" w:rsidRPr="00370E75">
        <w:rPr>
          <w:rFonts w:ascii="Times New Roman" w:hAnsi="Times New Roman" w:cs="Times New Roman"/>
          <w:bCs/>
          <w:sz w:val="24"/>
          <w:szCs w:val="24"/>
          <w:lang w:val="en-GB"/>
        </w:rPr>
        <w:t xml:space="preserve"> the Branch Council of Study Programmes (academic staff, students and representative of employers are included).</w:t>
      </w:r>
    </w:p>
    <w:p w:rsidR="00F70183" w:rsidRPr="00370E75" w:rsidRDefault="00F70183" w:rsidP="00F70183">
      <w:pPr>
        <w:spacing w:after="120" w:line="240" w:lineRule="auto"/>
        <w:jc w:val="both"/>
        <w:rPr>
          <w:rFonts w:ascii="Times New Roman" w:hAnsi="Times New Roman" w:cs="Times New Roman"/>
          <w:sz w:val="24"/>
          <w:szCs w:val="24"/>
          <w:lang w:val="en-GB"/>
        </w:rPr>
      </w:pPr>
      <w:r w:rsidRPr="00370E75">
        <w:rPr>
          <w:rFonts w:ascii="Times New Roman" w:hAnsi="Times New Roman" w:cs="Times New Roman"/>
          <w:bCs/>
          <w:sz w:val="24"/>
          <w:szCs w:val="24"/>
          <w:lang w:val="en-GB"/>
        </w:rPr>
        <w:t xml:space="preserve">The </w:t>
      </w:r>
      <w:r w:rsidR="00FC6317">
        <w:rPr>
          <w:rFonts w:ascii="Times New Roman" w:hAnsi="Times New Roman" w:cs="Times New Roman"/>
          <w:bCs/>
          <w:sz w:val="24"/>
          <w:szCs w:val="24"/>
          <w:lang w:val="en-GB"/>
        </w:rPr>
        <w:t>F</w:t>
      </w:r>
      <w:r w:rsidRPr="00370E75">
        <w:rPr>
          <w:rFonts w:ascii="Times New Roman" w:hAnsi="Times New Roman" w:cs="Times New Roman"/>
          <w:bCs/>
          <w:sz w:val="24"/>
          <w:szCs w:val="24"/>
          <w:lang w:val="en-GB"/>
        </w:rPr>
        <w:t>aculty</w:t>
      </w:r>
      <w:r w:rsidR="00FC6317">
        <w:rPr>
          <w:rFonts w:ascii="Times New Roman" w:hAnsi="Times New Roman" w:cs="Times New Roman"/>
          <w:bCs/>
          <w:sz w:val="24"/>
          <w:szCs w:val="24"/>
          <w:lang w:val="en-GB"/>
        </w:rPr>
        <w:t xml:space="preserve"> Board</w:t>
      </w:r>
      <w:r w:rsidRPr="00370E75">
        <w:rPr>
          <w:rFonts w:ascii="Times New Roman" w:hAnsi="Times New Roman" w:cs="Times New Roman"/>
          <w:bCs/>
          <w:sz w:val="24"/>
          <w:szCs w:val="24"/>
          <w:lang w:val="en-GB"/>
        </w:rPr>
        <w:t xml:space="preserve"> responsible for the implementation of study course is</w:t>
      </w:r>
      <w:r w:rsidR="00FC6317">
        <w:rPr>
          <w:rFonts w:ascii="Times New Roman" w:hAnsi="Times New Roman" w:cs="Times New Roman"/>
          <w:bCs/>
          <w:sz w:val="24"/>
          <w:szCs w:val="24"/>
          <w:lang w:val="en-GB"/>
        </w:rPr>
        <w:t xml:space="preserve"> formally</w:t>
      </w:r>
      <w:r w:rsidRPr="00370E75">
        <w:rPr>
          <w:rFonts w:ascii="Times New Roman" w:hAnsi="Times New Roman" w:cs="Times New Roman"/>
          <w:bCs/>
          <w:sz w:val="24"/>
          <w:szCs w:val="24"/>
          <w:lang w:val="en-GB"/>
        </w:rPr>
        <w:t xml:space="preserve"> accepting the study course application and the content of the study course is electronically saved in the LUIS by academic staff and </w:t>
      </w:r>
      <w:proofErr w:type="spellStart"/>
      <w:r w:rsidR="00FC6317">
        <w:rPr>
          <w:rFonts w:ascii="Times New Roman" w:hAnsi="Times New Roman" w:cs="Times New Roman"/>
          <w:bCs/>
          <w:sz w:val="24"/>
          <w:szCs w:val="24"/>
          <w:lang w:val="en-GB"/>
        </w:rPr>
        <w:t>its</w:t>
      </w:r>
      <w:proofErr w:type="spellEnd"/>
      <w:r w:rsidR="00FC6317">
        <w:rPr>
          <w:rFonts w:ascii="Times New Roman" w:hAnsi="Times New Roman" w:cs="Times New Roman"/>
          <w:bCs/>
          <w:sz w:val="24"/>
          <w:szCs w:val="24"/>
          <w:lang w:val="en-GB"/>
        </w:rPr>
        <w:t xml:space="preserve"> </w:t>
      </w:r>
      <w:r w:rsidRPr="00370E75">
        <w:rPr>
          <w:rFonts w:ascii="Times New Roman" w:hAnsi="Times New Roman" w:cs="Times New Roman"/>
          <w:bCs/>
          <w:sz w:val="24"/>
          <w:szCs w:val="24"/>
          <w:lang w:val="en-GB"/>
        </w:rPr>
        <w:t>the conformity assessed by LUIS.</w:t>
      </w:r>
    </w:p>
    <w:p w:rsidR="00F70183" w:rsidRPr="00370E75" w:rsidRDefault="00F70183" w:rsidP="00F70183">
      <w:pPr>
        <w:spacing w:after="120" w:line="240" w:lineRule="auto"/>
        <w:jc w:val="both"/>
        <w:rPr>
          <w:rFonts w:ascii="Times New Roman" w:hAnsi="Times New Roman" w:cs="Times New Roman"/>
          <w:bCs/>
          <w:sz w:val="24"/>
          <w:szCs w:val="24"/>
          <w:lang w:val="en-GB"/>
        </w:rPr>
      </w:pPr>
      <w:r w:rsidRPr="00370E75">
        <w:rPr>
          <w:rFonts w:ascii="Times New Roman" w:hAnsi="Times New Roman" w:cs="Times New Roman"/>
          <w:sz w:val="24"/>
          <w:szCs w:val="24"/>
          <w:lang w:val="en-GB"/>
        </w:rPr>
        <w:t xml:space="preserve">When the study course form is accepted </w:t>
      </w:r>
      <w:r w:rsidRPr="00370E75">
        <w:rPr>
          <w:rFonts w:ascii="Times New Roman" w:hAnsi="Times New Roman" w:cs="Times New Roman"/>
          <w:bCs/>
          <w:sz w:val="24"/>
          <w:szCs w:val="24"/>
          <w:lang w:val="en-GB"/>
        </w:rPr>
        <w:t xml:space="preserve">by Study Department the person of academic staff responsible for the </w:t>
      </w:r>
      <w:r w:rsidR="00FC6317">
        <w:rPr>
          <w:rFonts w:ascii="Times New Roman" w:hAnsi="Times New Roman" w:cs="Times New Roman"/>
          <w:bCs/>
          <w:sz w:val="24"/>
          <w:szCs w:val="24"/>
          <w:lang w:val="en-GB"/>
        </w:rPr>
        <w:t xml:space="preserve">subject area </w:t>
      </w:r>
      <w:r w:rsidRPr="00370E75">
        <w:rPr>
          <w:rFonts w:ascii="Times New Roman" w:hAnsi="Times New Roman" w:cs="Times New Roman"/>
          <w:bCs/>
          <w:sz w:val="24"/>
          <w:szCs w:val="24"/>
          <w:lang w:val="en-GB"/>
        </w:rPr>
        <w:t xml:space="preserve">electronically activates study course in the LUIS </w:t>
      </w:r>
    </w:p>
    <w:p w:rsidR="00F70183" w:rsidRPr="00370E75" w:rsidRDefault="00F70183" w:rsidP="00F70183">
      <w:pPr>
        <w:spacing w:after="120" w:line="240" w:lineRule="auto"/>
        <w:jc w:val="both"/>
        <w:rPr>
          <w:rFonts w:ascii="Times New Roman" w:hAnsi="Times New Roman" w:cs="Times New Roman"/>
          <w:sz w:val="24"/>
          <w:szCs w:val="24"/>
          <w:lang w:val="en-GB"/>
        </w:rPr>
      </w:pPr>
      <w:r w:rsidRPr="00370E75">
        <w:rPr>
          <w:rFonts w:ascii="Times New Roman" w:hAnsi="Times New Roman" w:cs="Times New Roman"/>
          <w:sz w:val="24"/>
          <w:szCs w:val="24"/>
          <w:lang w:val="en-GB"/>
        </w:rPr>
        <w:t xml:space="preserve">The next step is </w:t>
      </w:r>
      <w:r w:rsidRPr="00370E75">
        <w:rPr>
          <w:rFonts w:ascii="Times New Roman" w:hAnsi="Times New Roman" w:cs="Times New Roman"/>
          <w:bCs/>
          <w:sz w:val="24"/>
          <w:szCs w:val="24"/>
          <w:lang w:val="en-GB"/>
        </w:rPr>
        <w:t>entering the studies supporting information in the MOODLE</w:t>
      </w:r>
      <w:r w:rsidRPr="00370E75">
        <w:rPr>
          <w:rStyle w:val="Vresatsauce"/>
          <w:rFonts w:ascii="Times New Roman" w:hAnsi="Times New Roman"/>
          <w:bCs/>
          <w:sz w:val="24"/>
          <w:szCs w:val="24"/>
          <w:lang w:val="en-GB"/>
        </w:rPr>
        <w:footnoteReference w:id="1"/>
      </w:r>
      <w:r w:rsidRPr="00370E75">
        <w:rPr>
          <w:rFonts w:ascii="Times New Roman" w:hAnsi="Times New Roman" w:cs="Times New Roman"/>
          <w:bCs/>
          <w:sz w:val="24"/>
          <w:szCs w:val="24"/>
          <w:lang w:val="en-GB"/>
        </w:rPr>
        <w:t xml:space="preserve"> by the academic staff.</w:t>
      </w:r>
    </w:p>
    <w:p w:rsidR="00F70183" w:rsidRPr="00370E75" w:rsidRDefault="00F70183" w:rsidP="00F70183">
      <w:pPr>
        <w:spacing w:after="120" w:line="240" w:lineRule="auto"/>
        <w:jc w:val="both"/>
        <w:rPr>
          <w:rFonts w:ascii="Times New Roman" w:hAnsi="Times New Roman" w:cs="Times New Roman"/>
          <w:sz w:val="24"/>
          <w:szCs w:val="24"/>
          <w:lang w:val="en-GB"/>
        </w:rPr>
      </w:pPr>
      <w:r w:rsidRPr="00370E75">
        <w:rPr>
          <w:rFonts w:ascii="Times New Roman" w:hAnsi="Times New Roman" w:cs="Times New Roman"/>
          <w:sz w:val="24"/>
          <w:szCs w:val="24"/>
          <w:lang w:val="en-GB"/>
        </w:rPr>
        <w:t>The study course runs during a defined number of semesters and the e</w:t>
      </w:r>
      <w:r w:rsidRPr="00370E75">
        <w:rPr>
          <w:rFonts w:ascii="Times New Roman" w:hAnsi="Times New Roman" w:cs="Times New Roman"/>
          <w:bCs/>
          <w:sz w:val="24"/>
          <w:szCs w:val="24"/>
          <w:lang w:val="en-GB"/>
        </w:rPr>
        <w:t>valuation of students’ knowledge, skills and competence – examination (including examinations during the study course) are provided.</w:t>
      </w:r>
    </w:p>
    <w:p w:rsidR="00F70183" w:rsidRPr="00370E75" w:rsidRDefault="00F70183" w:rsidP="00F70183">
      <w:pPr>
        <w:spacing w:after="120" w:line="240" w:lineRule="auto"/>
        <w:jc w:val="both"/>
        <w:rPr>
          <w:rFonts w:ascii="Times New Roman" w:hAnsi="Times New Roman" w:cs="Times New Roman"/>
          <w:bCs/>
          <w:sz w:val="24"/>
          <w:szCs w:val="24"/>
          <w:lang w:val="en-GB"/>
        </w:rPr>
      </w:pPr>
      <w:r w:rsidRPr="00370E75">
        <w:rPr>
          <w:rFonts w:ascii="Times New Roman" w:hAnsi="Times New Roman" w:cs="Times New Roman"/>
          <w:bCs/>
          <w:sz w:val="24"/>
          <w:szCs w:val="24"/>
          <w:lang w:val="en-GB"/>
        </w:rPr>
        <w:t xml:space="preserve">As the list of expected learning outcomes is defined in the course description, </w:t>
      </w:r>
      <w:proofErr w:type="gramStart"/>
      <w:r w:rsidRPr="00370E75">
        <w:rPr>
          <w:rFonts w:ascii="Times New Roman" w:hAnsi="Times New Roman" w:cs="Times New Roman"/>
          <w:bCs/>
          <w:sz w:val="24"/>
          <w:szCs w:val="24"/>
          <w:lang w:val="en-GB"/>
        </w:rPr>
        <w:t>on the basis of</w:t>
      </w:r>
      <w:proofErr w:type="gramEnd"/>
      <w:r w:rsidRPr="00370E75">
        <w:rPr>
          <w:rFonts w:ascii="Times New Roman" w:hAnsi="Times New Roman" w:cs="Times New Roman"/>
          <w:bCs/>
          <w:sz w:val="24"/>
          <w:szCs w:val="24"/>
          <w:lang w:val="en-GB"/>
        </w:rPr>
        <w:t xml:space="preserve"> results the academic staff achieved in exams is able to determine whether the result is achieved. In addition, the LO are evaluated independently in academic seminars organized by faculties. </w:t>
      </w:r>
    </w:p>
    <w:p w:rsidR="00F70183" w:rsidRPr="00370E75" w:rsidRDefault="00F70183" w:rsidP="00F70183">
      <w:pPr>
        <w:rPr>
          <w:lang w:val="en-GB"/>
        </w:rPr>
      </w:pPr>
    </w:p>
    <w:p w:rsidR="00BC3A33" w:rsidRPr="00370E75" w:rsidRDefault="00BC3A33" w:rsidP="00BD54BC">
      <w:pPr>
        <w:pStyle w:val="Virsraksts2"/>
        <w:ind w:left="0" w:firstLine="0"/>
        <w:rPr>
          <w:rFonts w:cs="Times New Roman"/>
          <w:sz w:val="24"/>
          <w:szCs w:val="24"/>
          <w:lang w:val="en-GB"/>
        </w:rPr>
      </w:pPr>
      <w:r w:rsidRPr="00370E75">
        <w:rPr>
          <w:rFonts w:cs="Times New Roman"/>
          <w:sz w:val="24"/>
          <w:szCs w:val="24"/>
          <w:lang w:val="en-GB"/>
        </w:rPr>
        <w:t xml:space="preserve">1.3 </w:t>
      </w:r>
      <w:r w:rsidRPr="00370E75">
        <w:rPr>
          <w:rFonts w:cs="Times New Roman"/>
          <w:b/>
          <w:bCs/>
          <w:sz w:val="24"/>
          <w:szCs w:val="24"/>
          <w:lang w:val="en-GB"/>
        </w:rPr>
        <w:t>Student-</w:t>
      </w:r>
      <w:proofErr w:type="spellStart"/>
      <w:r w:rsidRPr="00370E75">
        <w:rPr>
          <w:rFonts w:cs="Times New Roman"/>
          <w:b/>
          <w:bCs/>
          <w:sz w:val="24"/>
          <w:szCs w:val="24"/>
          <w:lang w:val="en-GB"/>
        </w:rPr>
        <w:t>centered</w:t>
      </w:r>
      <w:proofErr w:type="spellEnd"/>
      <w:r w:rsidRPr="00370E75">
        <w:rPr>
          <w:rFonts w:cs="Times New Roman"/>
          <w:b/>
          <w:bCs/>
          <w:sz w:val="24"/>
          <w:szCs w:val="24"/>
          <w:lang w:val="en-GB"/>
        </w:rPr>
        <w:t xml:space="preserve"> learning, teaching and assessment</w:t>
      </w:r>
      <w:r w:rsidRPr="00370E75">
        <w:rPr>
          <w:rFonts w:cs="Times New Roman"/>
          <w:sz w:val="24"/>
          <w:szCs w:val="24"/>
          <w:lang w:val="en-GB"/>
        </w:rPr>
        <w:t>:</w:t>
      </w:r>
    </w:p>
    <w:p w:rsidR="00BC3A33" w:rsidRPr="00370E75" w:rsidRDefault="00BC3A33">
      <w:pPr>
        <w:pStyle w:val="Virsraksts1"/>
        <w:rPr>
          <w:rFonts w:cs="Times New Roman"/>
          <w:sz w:val="24"/>
          <w:szCs w:val="24"/>
          <w:lang w:val="en-GB"/>
        </w:rPr>
      </w:pPr>
    </w:p>
    <w:p w:rsidR="001470C0" w:rsidRDefault="00A807D4" w:rsidP="007A07D1">
      <w:pPr>
        <w:rPr>
          <w:rFonts w:ascii="Times New Roman" w:hAnsi="Times New Roman" w:cs="Times New Roman"/>
          <w:sz w:val="24"/>
          <w:szCs w:val="24"/>
          <w:lang w:val="en-GB"/>
        </w:rPr>
      </w:pPr>
      <w:r w:rsidRPr="00370E75">
        <w:rPr>
          <w:rFonts w:ascii="Times New Roman" w:hAnsi="Times New Roman" w:cs="Times New Roman"/>
          <w:sz w:val="24"/>
          <w:szCs w:val="24"/>
          <w:lang w:val="en-GB"/>
        </w:rPr>
        <w:t>Student-</w:t>
      </w:r>
      <w:proofErr w:type="spellStart"/>
      <w:r w:rsidRPr="00370E75">
        <w:rPr>
          <w:rFonts w:ascii="Times New Roman" w:hAnsi="Times New Roman" w:cs="Times New Roman"/>
          <w:sz w:val="24"/>
          <w:szCs w:val="24"/>
          <w:lang w:val="en-GB"/>
        </w:rPr>
        <w:t>centered</w:t>
      </w:r>
      <w:proofErr w:type="spellEnd"/>
      <w:r w:rsidRPr="00370E75">
        <w:rPr>
          <w:rFonts w:ascii="Times New Roman" w:hAnsi="Times New Roman" w:cs="Times New Roman"/>
          <w:sz w:val="24"/>
          <w:szCs w:val="24"/>
          <w:lang w:val="en-GB"/>
        </w:rPr>
        <w:t xml:space="preserve"> learning is a rather recent trend in QAS, but nevertheless the best teachers have been exploiti</w:t>
      </w:r>
      <w:r w:rsidR="00475D14" w:rsidRPr="00370E75">
        <w:rPr>
          <w:rFonts w:ascii="Times New Roman" w:hAnsi="Times New Roman" w:cs="Times New Roman"/>
          <w:sz w:val="24"/>
          <w:szCs w:val="24"/>
          <w:lang w:val="en-GB"/>
        </w:rPr>
        <w:t>ng it as an approach in their c</w:t>
      </w:r>
      <w:r w:rsidRPr="00370E75">
        <w:rPr>
          <w:rFonts w:ascii="Times New Roman" w:hAnsi="Times New Roman" w:cs="Times New Roman"/>
          <w:sz w:val="24"/>
          <w:szCs w:val="24"/>
          <w:lang w:val="en-GB"/>
        </w:rPr>
        <w:t xml:space="preserve">lasses for decades. The main </w:t>
      </w:r>
      <w:proofErr w:type="spellStart"/>
      <w:r w:rsidRPr="00370E75">
        <w:rPr>
          <w:rFonts w:ascii="Times New Roman" w:hAnsi="Times New Roman" w:cs="Times New Roman"/>
          <w:sz w:val="24"/>
          <w:szCs w:val="24"/>
          <w:lang w:val="en-GB"/>
        </w:rPr>
        <w:t>diference</w:t>
      </w:r>
      <w:proofErr w:type="spellEnd"/>
      <w:r w:rsidRPr="00370E75">
        <w:rPr>
          <w:rFonts w:ascii="Times New Roman" w:hAnsi="Times New Roman" w:cs="Times New Roman"/>
          <w:sz w:val="24"/>
          <w:szCs w:val="24"/>
          <w:lang w:val="en-GB"/>
        </w:rPr>
        <w:t xml:space="preserve"> (as compared to the period in UL before 1990) is student involvement both in the process (to make it interactive), </w:t>
      </w:r>
      <w:r w:rsidR="00B25CD0">
        <w:rPr>
          <w:rFonts w:ascii="Times New Roman" w:hAnsi="Times New Roman" w:cs="Times New Roman"/>
          <w:sz w:val="24"/>
          <w:szCs w:val="24"/>
          <w:lang w:val="en-GB"/>
        </w:rPr>
        <w:t>and</w:t>
      </w:r>
      <w:r w:rsidRPr="00370E75">
        <w:rPr>
          <w:rFonts w:ascii="Times New Roman" w:hAnsi="Times New Roman" w:cs="Times New Roman"/>
          <w:sz w:val="24"/>
          <w:szCs w:val="24"/>
          <w:lang w:val="en-GB"/>
        </w:rPr>
        <w:t xml:space="preserve"> in decision-making at all levels. It is firmly embedded in laws and internal regulations of HEIs, including UL. </w:t>
      </w:r>
    </w:p>
    <w:p w:rsidR="00B25CD0" w:rsidRPr="00370E75" w:rsidRDefault="00B25CD0" w:rsidP="007A07D1">
      <w:pPr>
        <w:rPr>
          <w:rFonts w:ascii="Times New Roman" w:hAnsi="Times New Roman" w:cs="Times New Roman"/>
          <w:sz w:val="24"/>
          <w:szCs w:val="24"/>
          <w:lang w:val="en-GB"/>
        </w:rPr>
      </w:pPr>
      <w:r>
        <w:rPr>
          <w:rFonts w:ascii="Times New Roman" w:hAnsi="Times New Roman" w:cs="Times New Roman"/>
          <w:sz w:val="24"/>
          <w:szCs w:val="24"/>
          <w:lang w:val="en-GB"/>
        </w:rPr>
        <w:t xml:space="preserve">The main result is the variety of study forms and forms of assessment, chosen </w:t>
      </w:r>
      <w:proofErr w:type="gramStart"/>
      <w:r>
        <w:rPr>
          <w:rFonts w:ascii="Times New Roman" w:hAnsi="Times New Roman" w:cs="Times New Roman"/>
          <w:sz w:val="24"/>
          <w:szCs w:val="24"/>
          <w:lang w:val="en-GB"/>
        </w:rPr>
        <w:t>so as to</w:t>
      </w:r>
      <w:proofErr w:type="gramEnd"/>
      <w:r>
        <w:rPr>
          <w:rFonts w:ascii="Times New Roman" w:hAnsi="Times New Roman" w:cs="Times New Roman"/>
          <w:sz w:val="24"/>
          <w:szCs w:val="24"/>
          <w:lang w:val="en-GB"/>
        </w:rPr>
        <w:t xml:space="preserve"> suit the acquisition of Learning outcomes.</w:t>
      </w:r>
    </w:p>
    <w:p w:rsidR="00320683" w:rsidRPr="00370E75" w:rsidRDefault="00931E2F" w:rsidP="00B25CD0">
      <w:pPr>
        <w:rPr>
          <w:rFonts w:ascii="Times New Roman" w:hAnsi="Times New Roman" w:cs="Times New Roman"/>
          <w:szCs w:val="22"/>
          <w:lang w:val="en-GB"/>
        </w:rPr>
      </w:pPr>
      <w:r w:rsidRPr="00370E75">
        <w:rPr>
          <w:rFonts w:ascii="Times New Roman" w:hAnsi="Times New Roman" w:cs="Times New Roman"/>
          <w:sz w:val="24"/>
          <w:szCs w:val="24"/>
          <w:lang w:val="en-GB"/>
        </w:rPr>
        <w:t xml:space="preserve">As concerns the performance of staff during lectures and practical classes, this cannot be taught by description of procedures; it depends fully on previous pedagogical training gained in specialized courses (such courses are offered to beginners in a compulsory way and to other staff </w:t>
      </w:r>
      <w:r w:rsidRPr="00370E75">
        <w:rPr>
          <w:rFonts w:ascii="Times New Roman" w:hAnsi="Times New Roman" w:cs="Times New Roman"/>
          <w:szCs w:val="22"/>
          <w:lang w:val="en-GB"/>
        </w:rPr>
        <w:t xml:space="preserve">under their discretion) or else on intuition (talent). </w:t>
      </w:r>
      <w:r w:rsidR="00B25CD0">
        <w:rPr>
          <w:rFonts w:ascii="Times New Roman" w:hAnsi="Times New Roman" w:cs="Times New Roman"/>
          <w:szCs w:val="22"/>
          <w:lang w:val="en-GB"/>
        </w:rPr>
        <w:t xml:space="preserve">Usually the faculties having definite advantage in this respect are the ones that deal with teacher training. These are teaching the students certain </w:t>
      </w:r>
      <w:r w:rsidR="001E4A34" w:rsidRPr="00370E75">
        <w:rPr>
          <w:rFonts w:ascii="Times New Roman" w:hAnsi="Times New Roman" w:cs="Times New Roman"/>
          <w:szCs w:val="22"/>
          <w:lang w:val="en-GB"/>
        </w:rPr>
        <w:t>small gadgets how to capture the attention of the audience; how to make sure if your message reaches the understanding of each student; how to help students to remember the main points.</w:t>
      </w:r>
      <w:r w:rsidR="00B25CD0">
        <w:rPr>
          <w:rFonts w:ascii="Times New Roman" w:hAnsi="Times New Roman" w:cs="Times New Roman"/>
          <w:szCs w:val="22"/>
          <w:lang w:val="en-GB"/>
        </w:rPr>
        <w:t xml:space="preserve"> Another group is Economy and Management – there certain skills are acquired for </w:t>
      </w:r>
      <w:r w:rsidR="00E10450">
        <w:rPr>
          <w:rFonts w:ascii="Times New Roman" w:hAnsi="Times New Roman" w:cs="Times New Roman"/>
          <w:szCs w:val="22"/>
          <w:lang w:val="en-GB"/>
        </w:rPr>
        <w:t>managing any processes, and that can be applied also to the academic process.</w:t>
      </w:r>
    </w:p>
    <w:p w:rsidR="001E4A34" w:rsidRPr="00370E75" w:rsidRDefault="001E4A34" w:rsidP="007A07D1">
      <w:pPr>
        <w:rPr>
          <w:rFonts w:ascii="Times New Roman" w:hAnsi="Times New Roman" w:cs="Times New Roman"/>
          <w:szCs w:val="22"/>
          <w:lang w:val="en-GB"/>
        </w:rPr>
      </w:pPr>
      <w:r w:rsidRPr="00370E75">
        <w:rPr>
          <w:rFonts w:ascii="Times New Roman" w:hAnsi="Times New Roman" w:cs="Times New Roman"/>
          <w:szCs w:val="22"/>
          <w:lang w:val="en-GB"/>
        </w:rPr>
        <w:lastRenderedPageBreak/>
        <w:t>One example of a lecturer who was recently re-elected to his second term. (I was among the team who attended his open class.)</w:t>
      </w:r>
      <w:r w:rsidR="003A012D" w:rsidRPr="00370E75">
        <w:rPr>
          <w:rFonts w:ascii="Times New Roman" w:hAnsi="Times New Roman" w:cs="Times New Roman"/>
          <w:szCs w:val="22"/>
          <w:lang w:val="en-GB"/>
        </w:rPr>
        <w:t xml:space="preserve"> The student group (of 21 person) is divided in teams of 3 persons by means of playing cards</w:t>
      </w:r>
      <w:r w:rsidR="00AA5D19" w:rsidRPr="00370E75">
        <w:rPr>
          <w:rFonts w:ascii="Times New Roman" w:hAnsi="Times New Roman" w:cs="Times New Roman"/>
          <w:szCs w:val="22"/>
          <w:lang w:val="en-GB"/>
        </w:rPr>
        <w:t xml:space="preserve"> (A to 8, leaving 3 in each nomination). </w:t>
      </w:r>
      <w:proofErr w:type="spellStart"/>
      <w:r w:rsidR="00AA5D19" w:rsidRPr="00370E75">
        <w:rPr>
          <w:rFonts w:ascii="Times New Roman" w:hAnsi="Times New Roman" w:cs="Times New Roman"/>
          <w:szCs w:val="22"/>
          <w:lang w:val="en-GB"/>
        </w:rPr>
        <w:t>Thsi</w:t>
      </w:r>
      <w:proofErr w:type="spellEnd"/>
      <w:r w:rsidR="00AA5D19" w:rsidRPr="00370E75">
        <w:rPr>
          <w:rFonts w:ascii="Times New Roman" w:hAnsi="Times New Roman" w:cs="Times New Roman"/>
          <w:szCs w:val="22"/>
          <w:lang w:val="en-GB"/>
        </w:rPr>
        <w:t xml:space="preserve"> prevents them making permanent teams (separating good from bad or following personal sympathies). If needed, each suit can be assigned a specific role (e.g., spade as team-leader, heart as the </w:t>
      </w:r>
      <w:proofErr w:type="spellStart"/>
      <w:r w:rsidR="00AA5D19" w:rsidRPr="00370E75">
        <w:rPr>
          <w:rFonts w:ascii="Times New Roman" w:hAnsi="Times New Roman" w:cs="Times New Roman"/>
          <w:szCs w:val="22"/>
          <w:lang w:val="en-GB"/>
        </w:rPr>
        <w:t>registrator</w:t>
      </w:r>
      <w:proofErr w:type="spellEnd"/>
      <w:r w:rsidR="00AA5D19" w:rsidRPr="00370E75">
        <w:rPr>
          <w:rFonts w:ascii="Times New Roman" w:hAnsi="Times New Roman" w:cs="Times New Roman"/>
          <w:szCs w:val="22"/>
          <w:lang w:val="en-GB"/>
        </w:rPr>
        <w:t>, club as the presenter). Tables are organized in a way that permits the lecturer to reach each of them easily and to watch the progress. Each team can also easily draw the lecturer’s attention and ask for his explanations or assistance. At the end of the class each team fills in a small questionnaire</w:t>
      </w:r>
      <w:r w:rsidR="00CC0964" w:rsidRPr="00370E75">
        <w:rPr>
          <w:rFonts w:ascii="Times New Roman" w:hAnsi="Times New Roman" w:cs="Times New Roman"/>
          <w:szCs w:val="22"/>
          <w:lang w:val="en-GB"/>
        </w:rPr>
        <w:t xml:space="preserve"> (1 to 3 questions asked, with a pre-processed answers)</w:t>
      </w:r>
      <w:r w:rsidR="00AA5D19" w:rsidRPr="00370E75">
        <w:rPr>
          <w:rFonts w:ascii="Times New Roman" w:hAnsi="Times New Roman" w:cs="Times New Roman"/>
          <w:szCs w:val="22"/>
          <w:lang w:val="en-GB"/>
        </w:rPr>
        <w:t>, just making his choice out of 3 (</w:t>
      </w:r>
      <w:r w:rsidR="00CC0964" w:rsidRPr="00370E75">
        <w:rPr>
          <w:rFonts w:ascii="Times New Roman" w:hAnsi="Times New Roman" w:cs="Times New Roman"/>
          <w:szCs w:val="22"/>
          <w:lang w:val="en-GB"/>
        </w:rPr>
        <w:t xml:space="preserve">e.g., </w:t>
      </w:r>
      <w:r w:rsidR="00AA5D19" w:rsidRPr="00370E75">
        <w:rPr>
          <w:rFonts w:ascii="Times New Roman" w:hAnsi="Times New Roman" w:cs="Times New Roman"/>
          <w:szCs w:val="22"/>
          <w:lang w:val="en-GB"/>
        </w:rPr>
        <w:t xml:space="preserve">level of ability to reach the result with or without the lecturer’s help). </w:t>
      </w:r>
    </w:p>
    <w:p w:rsidR="00BD54BC" w:rsidRPr="00370E75" w:rsidRDefault="00BC3A33">
      <w:pPr>
        <w:pStyle w:val="Virsraksts1"/>
        <w:ind w:left="0" w:firstLine="0"/>
        <w:jc w:val="center"/>
        <w:rPr>
          <w:rFonts w:cs="Times New Roman"/>
          <w:sz w:val="24"/>
          <w:szCs w:val="24"/>
          <w:lang w:val="en-GB"/>
          <w14:shadow w14:blurRad="50800" w14:dist="38100" w14:dir="2700000" w14:sx="100000" w14:sy="100000" w14:kx="0" w14:ky="0" w14:algn="tl">
            <w14:srgbClr w14:val="000000">
              <w14:alpha w14:val="60000"/>
            </w14:srgbClr>
          </w14:shadow>
        </w:rPr>
      </w:pPr>
      <w:r w:rsidRPr="00370E75">
        <w:rPr>
          <w:rFonts w:cs="Times New Roman"/>
          <w:sz w:val="24"/>
          <w:szCs w:val="24"/>
          <w:lang w:val="en-GB"/>
          <w14:shadow w14:blurRad="50800" w14:dist="38100" w14:dir="2700000" w14:sx="100000" w14:sy="100000" w14:kx="0" w14:ky="0" w14:algn="tl">
            <w14:srgbClr w14:val="000000">
              <w14:alpha w14:val="60000"/>
            </w14:srgbClr>
          </w14:shadow>
        </w:rPr>
        <w:t xml:space="preserve">                    </w:t>
      </w:r>
    </w:p>
    <w:p w:rsidR="00BC3A33" w:rsidRPr="00370E75" w:rsidRDefault="00BC3A33" w:rsidP="00F473BE">
      <w:pPr>
        <w:pStyle w:val="Virsraksts2"/>
        <w:ind w:left="0" w:firstLine="0"/>
        <w:rPr>
          <w:rFonts w:cs="Times New Roman"/>
          <w:i/>
          <w:iCs/>
          <w:sz w:val="24"/>
          <w:szCs w:val="24"/>
          <w:lang w:val="en-GB"/>
        </w:rPr>
      </w:pPr>
      <w:r w:rsidRPr="00370E75">
        <w:rPr>
          <w:rFonts w:cs="Times New Roman"/>
          <w:sz w:val="24"/>
          <w:szCs w:val="24"/>
          <w:lang w:val="en-GB"/>
        </w:rPr>
        <w:t xml:space="preserve">1.4 </w:t>
      </w:r>
      <w:r w:rsidRPr="00370E75">
        <w:rPr>
          <w:rFonts w:cs="Times New Roman"/>
          <w:b/>
          <w:bCs/>
          <w:sz w:val="24"/>
          <w:szCs w:val="24"/>
          <w:lang w:val="en-GB"/>
        </w:rPr>
        <w:t>Student admission, progression, recognition and certification</w:t>
      </w:r>
      <w:r w:rsidRPr="00370E75">
        <w:rPr>
          <w:rFonts w:cs="Times New Roman"/>
          <w:i/>
          <w:iCs/>
          <w:sz w:val="24"/>
          <w:szCs w:val="24"/>
          <w:lang w:val="en-GB"/>
        </w:rPr>
        <w:t>:</w:t>
      </w:r>
    </w:p>
    <w:p w:rsidR="007A07D1" w:rsidRPr="00370E75" w:rsidRDefault="007A07D1" w:rsidP="007A07D1">
      <w:pPr>
        <w:rPr>
          <w:rFonts w:ascii="Times New Roman" w:hAnsi="Times New Roman" w:cs="Times New Roman"/>
          <w:sz w:val="24"/>
          <w:szCs w:val="24"/>
          <w:lang w:val="en-GB"/>
        </w:rPr>
      </w:pPr>
    </w:p>
    <w:p w:rsidR="00BC3A33" w:rsidRPr="00370E75" w:rsidRDefault="003650D3" w:rsidP="00CC0964">
      <w:pPr>
        <w:rPr>
          <w:rFonts w:cs="Times New Roman"/>
          <w:sz w:val="24"/>
          <w:szCs w:val="24"/>
          <w:lang w:val="en-GB"/>
        </w:rPr>
      </w:pPr>
      <w:r w:rsidRPr="00370E75">
        <w:rPr>
          <w:rFonts w:ascii="Times New Roman" w:hAnsi="Times New Roman" w:cs="Times New Roman"/>
          <w:sz w:val="24"/>
          <w:szCs w:val="24"/>
          <w:lang w:val="en-GB"/>
        </w:rPr>
        <w:t xml:space="preserve">This chapter deals with a wide range of activities throughout the full cycle from application to studies until issue of graduation papers, and its steps involve a range of responsible persons or units, therefore we also find </w:t>
      </w:r>
      <w:r w:rsidR="005710F6" w:rsidRPr="00370E75">
        <w:rPr>
          <w:rFonts w:ascii="Times New Roman" w:hAnsi="Times New Roman" w:cs="Times New Roman"/>
          <w:sz w:val="24"/>
          <w:szCs w:val="24"/>
          <w:lang w:val="en-GB"/>
        </w:rPr>
        <w:t>an extensive list</w:t>
      </w:r>
      <w:r w:rsidRPr="00370E75">
        <w:rPr>
          <w:rFonts w:ascii="Times New Roman" w:hAnsi="Times New Roman" w:cs="Times New Roman"/>
          <w:sz w:val="24"/>
          <w:szCs w:val="24"/>
          <w:lang w:val="en-GB"/>
        </w:rPr>
        <w:t xml:space="preserve"> of regulations</w:t>
      </w:r>
      <w:r w:rsidR="00CC0964" w:rsidRPr="00370E75">
        <w:rPr>
          <w:rFonts w:ascii="Times New Roman" w:hAnsi="Times New Roman" w:cs="Times New Roman"/>
          <w:sz w:val="24"/>
          <w:szCs w:val="24"/>
          <w:lang w:val="en-GB"/>
        </w:rPr>
        <w:t xml:space="preserve"> (around 20), starting with the </w:t>
      </w:r>
      <w:r w:rsidR="00BC3A33" w:rsidRPr="00370E75">
        <w:rPr>
          <w:rFonts w:cs="Times New Roman"/>
          <w:sz w:val="24"/>
          <w:szCs w:val="24"/>
          <w:lang w:val="en-GB"/>
        </w:rPr>
        <w:t>Law on HEIs (Parliament)</w:t>
      </w:r>
      <w:r w:rsidR="00CC0964" w:rsidRPr="00370E75">
        <w:rPr>
          <w:rFonts w:cs="Times New Roman"/>
          <w:sz w:val="24"/>
          <w:szCs w:val="24"/>
          <w:lang w:val="en-GB"/>
        </w:rPr>
        <w:t xml:space="preserve"> and e</w:t>
      </w:r>
      <w:r w:rsidR="001C6A3A">
        <w:rPr>
          <w:rFonts w:cs="Times New Roman"/>
          <w:sz w:val="24"/>
          <w:szCs w:val="24"/>
          <w:lang w:val="en-GB"/>
        </w:rPr>
        <w:t>n</w:t>
      </w:r>
      <w:r w:rsidR="00CC0964" w:rsidRPr="00370E75">
        <w:rPr>
          <w:rFonts w:cs="Times New Roman"/>
          <w:sz w:val="24"/>
          <w:szCs w:val="24"/>
          <w:lang w:val="en-GB"/>
        </w:rPr>
        <w:t xml:space="preserve">ding with the </w:t>
      </w:r>
      <w:r w:rsidR="001C6A3A" w:rsidRPr="00370E75">
        <w:rPr>
          <w:rFonts w:cs="Times New Roman"/>
          <w:sz w:val="24"/>
          <w:szCs w:val="24"/>
          <w:lang w:val="en-GB"/>
        </w:rPr>
        <w:t>on</w:t>
      </w:r>
      <w:r w:rsidR="001C6A3A">
        <w:rPr>
          <w:rFonts w:cs="Times New Roman"/>
          <w:sz w:val="24"/>
          <w:szCs w:val="24"/>
          <w:lang w:val="en-GB"/>
        </w:rPr>
        <w:t>e</w:t>
      </w:r>
      <w:r w:rsidR="00CC0964" w:rsidRPr="00370E75">
        <w:rPr>
          <w:rFonts w:cs="Times New Roman"/>
          <w:sz w:val="24"/>
          <w:szCs w:val="24"/>
          <w:lang w:val="en-GB"/>
        </w:rPr>
        <w:t xml:space="preserve"> </w:t>
      </w:r>
      <w:r w:rsidR="001C6A3A">
        <w:rPr>
          <w:rFonts w:cs="Times New Roman"/>
          <w:sz w:val="24"/>
          <w:szCs w:val="24"/>
          <w:lang w:val="en-GB"/>
        </w:rPr>
        <w:t xml:space="preserve">on </w:t>
      </w:r>
      <w:r w:rsidR="00CC0964" w:rsidRPr="00370E75">
        <w:rPr>
          <w:rFonts w:cs="Times New Roman"/>
          <w:sz w:val="24"/>
          <w:szCs w:val="24"/>
          <w:lang w:val="en-GB"/>
        </w:rPr>
        <w:t>collecting of questionnaires from those who proposed to interrupt their studies (Rector’s order).</w:t>
      </w:r>
    </w:p>
    <w:p w:rsidR="00E10450" w:rsidRDefault="00E10450" w:rsidP="00E10450">
      <w:pPr>
        <w:pStyle w:val="Virsraksts2"/>
        <w:ind w:left="0" w:firstLine="0"/>
        <w:rPr>
          <w:rFonts w:cs="Times New Roman"/>
          <w:sz w:val="24"/>
          <w:szCs w:val="24"/>
          <w:lang w:val="en-GB"/>
        </w:rPr>
      </w:pPr>
      <w:r>
        <w:rPr>
          <w:rFonts w:cs="Times New Roman"/>
          <w:sz w:val="24"/>
          <w:szCs w:val="24"/>
          <w:lang w:val="en-GB"/>
        </w:rPr>
        <w:t xml:space="preserve">This </w:t>
      </w:r>
      <w:r>
        <w:rPr>
          <w:rFonts w:cs="Times New Roman"/>
          <w:sz w:val="24"/>
          <w:szCs w:val="24"/>
          <w:lang w:val="en-GB"/>
        </w:rPr>
        <w:t>usually does not constitute any problem from scientific point of view. The problems can arise from misuse of the regulations (e.g., diploma mills).</w:t>
      </w:r>
    </w:p>
    <w:p w:rsidR="00E10450" w:rsidRDefault="00E10450" w:rsidP="003650D3">
      <w:pPr>
        <w:pStyle w:val="Virsraksts2"/>
        <w:ind w:left="0" w:firstLine="0"/>
        <w:rPr>
          <w:rFonts w:cs="Times New Roman"/>
          <w:sz w:val="24"/>
          <w:szCs w:val="24"/>
          <w:lang w:val="en-GB"/>
        </w:rPr>
      </w:pPr>
    </w:p>
    <w:p w:rsidR="003650D3" w:rsidRPr="00370E75" w:rsidRDefault="003650D3" w:rsidP="003650D3">
      <w:pPr>
        <w:pStyle w:val="Virsraksts2"/>
        <w:ind w:left="0" w:firstLine="0"/>
        <w:rPr>
          <w:rFonts w:cs="Times New Roman"/>
          <w:sz w:val="24"/>
          <w:szCs w:val="24"/>
          <w:lang w:val="en-GB"/>
        </w:rPr>
      </w:pPr>
    </w:p>
    <w:p w:rsidR="003650D3" w:rsidRPr="00370E75" w:rsidRDefault="003650D3" w:rsidP="003650D3">
      <w:pPr>
        <w:rPr>
          <w:rFonts w:ascii="Times New Roman" w:hAnsi="Times New Roman" w:cs="Times New Roman"/>
          <w:sz w:val="24"/>
          <w:szCs w:val="24"/>
          <w:lang w:val="en-GB"/>
        </w:rPr>
      </w:pPr>
    </w:p>
    <w:p w:rsidR="007A07D1" w:rsidRPr="00370E75" w:rsidRDefault="00BC3A33" w:rsidP="003650D3">
      <w:pPr>
        <w:pStyle w:val="Virsraksts1"/>
        <w:ind w:left="0" w:firstLine="0"/>
        <w:rPr>
          <w:rFonts w:cs="Times New Roman"/>
          <w:sz w:val="24"/>
          <w:szCs w:val="24"/>
          <w:lang w:val="en-GB"/>
        </w:rPr>
      </w:pPr>
      <w:r w:rsidRPr="00370E75">
        <w:rPr>
          <w:rFonts w:cs="Times New Roman"/>
          <w:sz w:val="24"/>
          <w:szCs w:val="24"/>
          <w:lang w:val="en-GB"/>
        </w:rPr>
        <w:t xml:space="preserve">1.5 </w:t>
      </w:r>
      <w:r w:rsidRPr="00370E75">
        <w:rPr>
          <w:rFonts w:cs="Times New Roman"/>
          <w:b/>
          <w:bCs/>
          <w:sz w:val="24"/>
          <w:szCs w:val="24"/>
          <w:lang w:val="en-GB"/>
        </w:rPr>
        <w:t>Teaching staff</w:t>
      </w:r>
      <w:r w:rsidRPr="00370E75">
        <w:rPr>
          <w:rFonts w:cs="Times New Roman"/>
          <w:i/>
          <w:iCs/>
          <w:sz w:val="24"/>
          <w:szCs w:val="24"/>
          <w:lang w:val="en-GB"/>
        </w:rPr>
        <w:t>:</w:t>
      </w:r>
      <w:r w:rsidRPr="00370E75">
        <w:rPr>
          <w:rFonts w:cs="Times New Roman"/>
          <w:i/>
          <w:iCs/>
          <w:sz w:val="24"/>
          <w:szCs w:val="24"/>
          <w:lang w:val="en-GB"/>
        </w:rPr>
        <w:br/>
      </w:r>
    </w:p>
    <w:p w:rsidR="007A07D1" w:rsidRDefault="007A07D1" w:rsidP="007A07D1">
      <w:pPr>
        <w:rPr>
          <w:rFonts w:ascii="Times New Roman" w:hAnsi="Times New Roman" w:cs="Times New Roman"/>
          <w:sz w:val="24"/>
          <w:szCs w:val="24"/>
          <w:lang w:val="en-GB"/>
        </w:rPr>
      </w:pPr>
      <w:r w:rsidRPr="00370E75">
        <w:rPr>
          <w:rFonts w:ascii="Times New Roman" w:hAnsi="Times New Roman" w:cs="Times New Roman"/>
          <w:sz w:val="24"/>
          <w:szCs w:val="24"/>
          <w:lang w:val="en-GB"/>
        </w:rPr>
        <w:t xml:space="preserve">Teaching staff is one of the crucial things in the academic process, and certain requirements </w:t>
      </w:r>
      <w:r w:rsidR="00E10450">
        <w:rPr>
          <w:rFonts w:ascii="Times New Roman" w:hAnsi="Times New Roman" w:cs="Times New Roman"/>
          <w:sz w:val="24"/>
          <w:szCs w:val="24"/>
          <w:lang w:val="en-GB"/>
        </w:rPr>
        <w:t>are</w:t>
      </w:r>
      <w:r w:rsidRPr="00370E75">
        <w:rPr>
          <w:rFonts w:ascii="Times New Roman" w:hAnsi="Times New Roman" w:cs="Times New Roman"/>
          <w:sz w:val="24"/>
          <w:szCs w:val="24"/>
          <w:lang w:val="en-GB"/>
        </w:rPr>
        <w:t xml:space="preserve"> established at the National level. </w:t>
      </w:r>
      <w:r w:rsidR="00E10450">
        <w:rPr>
          <w:rFonts w:ascii="Times New Roman" w:hAnsi="Times New Roman" w:cs="Times New Roman"/>
          <w:sz w:val="24"/>
          <w:szCs w:val="24"/>
          <w:lang w:val="en-GB"/>
        </w:rPr>
        <w:t>In Latvia</w:t>
      </w:r>
      <w:r w:rsidRPr="00370E75">
        <w:rPr>
          <w:rFonts w:ascii="Times New Roman" w:hAnsi="Times New Roman" w:cs="Times New Roman"/>
          <w:sz w:val="24"/>
          <w:szCs w:val="24"/>
          <w:lang w:val="en-GB"/>
        </w:rPr>
        <w:t xml:space="preserve">, there are certain requirements for proportion of staff having academic and scientific degrees, according to National typology of HEIs. Apart from that </w:t>
      </w:r>
      <w:r w:rsidR="00E10450">
        <w:rPr>
          <w:rFonts w:ascii="Times New Roman" w:hAnsi="Times New Roman" w:cs="Times New Roman"/>
          <w:sz w:val="24"/>
          <w:szCs w:val="24"/>
          <w:lang w:val="en-GB"/>
        </w:rPr>
        <w:t>there are</w:t>
      </w:r>
      <w:r w:rsidRPr="00370E75">
        <w:rPr>
          <w:rFonts w:ascii="Times New Roman" w:hAnsi="Times New Roman" w:cs="Times New Roman"/>
          <w:sz w:val="24"/>
          <w:szCs w:val="24"/>
          <w:lang w:val="en-GB"/>
        </w:rPr>
        <w:t xml:space="preserve"> internal regulation</w:t>
      </w:r>
      <w:r w:rsidR="00E10450">
        <w:rPr>
          <w:rFonts w:ascii="Times New Roman" w:hAnsi="Times New Roman" w:cs="Times New Roman"/>
          <w:sz w:val="24"/>
          <w:szCs w:val="24"/>
          <w:lang w:val="en-GB"/>
        </w:rPr>
        <w:t>s</w:t>
      </w:r>
      <w:r w:rsidRPr="00370E75">
        <w:rPr>
          <w:rFonts w:ascii="Times New Roman" w:hAnsi="Times New Roman" w:cs="Times New Roman"/>
          <w:sz w:val="24"/>
          <w:szCs w:val="24"/>
          <w:lang w:val="en-GB"/>
        </w:rPr>
        <w:t xml:space="preserve"> on staff. </w:t>
      </w:r>
    </w:p>
    <w:p w:rsidR="00E10450" w:rsidRPr="00370E75" w:rsidRDefault="00E10450" w:rsidP="007A07D1">
      <w:pPr>
        <w:rPr>
          <w:rFonts w:ascii="Times New Roman" w:hAnsi="Times New Roman" w:cs="Times New Roman"/>
          <w:sz w:val="24"/>
          <w:szCs w:val="24"/>
          <w:lang w:val="en-GB"/>
        </w:rPr>
      </w:pPr>
      <w:r>
        <w:rPr>
          <w:rFonts w:ascii="Times New Roman" w:hAnsi="Times New Roman" w:cs="Times New Roman"/>
          <w:sz w:val="24"/>
          <w:szCs w:val="24"/>
          <w:lang w:val="en-GB"/>
        </w:rPr>
        <w:t xml:space="preserve">The problems that arise, are usually coming from lack of financial resources. For that </w:t>
      </w:r>
      <w:proofErr w:type="gramStart"/>
      <w:r>
        <w:rPr>
          <w:rFonts w:ascii="Times New Roman" w:hAnsi="Times New Roman" w:cs="Times New Roman"/>
          <w:sz w:val="24"/>
          <w:szCs w:val="24"/>
          <w:lang w:val="en-GB"/>
        </w:rPr>
        <w:t>reason</w:t>
      </w:r>
      <w:proofErr w:type="gramEnd"/>
      <w:r>
        <w:rPr>
          <w:rFonts w:ascii="Times New Roman" w:hAnsi="Times New Roman" w:cs="Times New Roman"/>
          <w:sz w:val="24"/>
          <w:szCs w:val="24"/>
          <w:lang w:val="en-GB"/>
        </w:rPr>
        <w:t xml:space="preserve"> one can notice the aging of staff (the young people are not choosing the academic </w:t>
      </w:r>
      <w:proofErr w:type="spellStart"/>
      <w:r>
        <w:rPr>
          <w:rFonts w:ascii="Times New Roman" w:hAnsi="Times New Roman" w:cs="Times New Roman"/>
          <w:sz w:val="24"/>
          <w:szCs w:val="24"/>
          <w:lang w:val="en-GB"/>
        </w:rPr>
        <w:t>carreer</w:t>
      </w:r>
      <w:proofErr w:type="spellEnd"/>
      <w:r>
        <w:rPr>
          <w:rFonts w:ascii="Times New Roman" w:hAnsi="Times New Roman" w:cs="Times New Roman"/>
          <w:sz w:val="24"/>
          <w:szCs w:val="24"/>
          <w:lang w:val="en-GB"/>
        </w:rPr>
        <w:t xml:space="preserve"> because in other professions they can get higher salaries). </w:t>
      </w:r>
    </w:p>
    <w:p w:rsidR="00C216AA" w:rsidRDefault="00E10450" w:rsidP="00FA2FE7">
      <w:pPr>
        <w:rPr>
          <w:rFonts w:ascii="Times New Roman" w:hAnsi="Times New Roman" w:cs="Times New Roman"/>
          <w:sz w:val="24"/>
          <w:szCs w:val="24"/>
          <w:lang w:val="en-GB"/>
        </w:rPr>
      </w:pPr>
      <w:r>
        <w:rPr>
          <w:rFonts w:ascii="Times New Roman" w:hAnsi="Times New Roman" w:cs="Times New Roman"/>
          <w:sz w:val="24"/>
          <w:szCs w:val="24"/>
          <w:lang w:val="en-GB"/>
        </w:rPr>
        <w:t>One global problem is</w:t>
      </w:r>
      <w:r w:rsidR="00C216AA" w:rsidRPr="00370E75">
        <w:rPr>
          <w:rFonts w:ascii="Times New Roman" w:hAnsi="Times New Roman" w:cs="Times New Roman"/>
          <w:sz w:val="24"/>
          <w:szCs w:val="24"/>
          <w:lang w:val="en-GB"/>
        </w:rPr>
        <w:t xml:space="preserve"> the </w:t>
      </w:r>
      <w:r w:rsidR="00A023B1">
        <w:rPr>
          <w:rFonts w:ascii="Times New Roman" w:hAnsi="Times New Roman" w:cs="Times New Roman"/>
          <w:sz w:val="24"/>
          <w:szCs w:val="24"/>
          <w:lang w:val="en-GB"/>
        </w:rPr>
        <w:t>bias towards</w:t>
      </w:r>
      <w:r w:rsidR="00C216AA" w:rsidRPr="00370E75">
        <w:rPr>
          <w:rFonts w:ascii="Times New Roman" w:hAnsi="Times New Roman" w:cs="Times New Roman"/>
          <w:sz w:val="24"/>
          <w:szCs w:val="24"/>
          <w:lang w:val="en-GB"/>
        </w:rPr>
        <w:t xml:space="preserve"> scientific degree</w:t>
      </w:r>
      <w:r w:rsidR="00A023B1">
        <w:rPr>
          <w:rFonts w:ascii="Times New Roman" w:hAnsi="Times New Roman" w:cs="Times New Roman"/>
          <w:sz w:val="24"/>
          <w:szCs w:val="24"/>
          <w:lang w:val="en-GB"/>
        </w:rPr>
        <w:t>s</w:t>
      </w:r>
      <w:r w:rsidR="00C216AA" w:rsidRPr="00370E75">
        <w:rPr>
          <w:rFonts w:ascii="Times New Roman" w:hAnsi="Times New Roman" w:cs="Times New Roman"/>
          <w:sz w:val="24"/>
          <w:szCs w:val="24"/>
          <w:lang w:val="en-GB"/>
        </w:rPr>
        <w:t xml:space="preserve"> and the scientific papers. Sure, it is important that a lecturer is appointed in a field where he/she has some </w:t>
      </w:r>
      <w:proofErr w:type="spellStart"/>
      <w:r w:rsidR="00C216AA" w:rsidRPr="00370E75">
        <w:rPr>
          <w:rFonts w:ascii="Times New Roman" w:hAnsi="Times New Roman" w:cs="Times New Roman"/>
          <w:sz w:val="24"/>
          <w:szCs w:val="24"/>
          <w:lang w:val="en-GB"/>
        </w:rPr>
        <w:t>reserach</w:t>
      </w:r>
      <w:proofErr w:type="spellEnd"/>
      <w:r w:rsidR="00C216AA" w:rsidRPr="00370E75">
        <w:rPr>
          <w:rFonts w:ascii="Times New Roman" w:hAnsi="Times New Roman" w:cs="Times New Roman"/>
          <w:sz w:val="24"/>
          <w:szCs w:val="24"/>
          <w:lang w:val="en-GB"/>
        </w:rPr>
        <w:t xml:space="preserve"> experience. I must say, however, that the </w:t>
      </w:r>
      <w:proofErr w:type="spellStart"/>
      <w:r w:rsidR="00C216AA" w:rsidRPr="00370E75">
        <w:rPr>
          <w:rFonts w:ascii="Times New Roman" w:hAnsi="Times New Roman" w:cs="Times New Roman"/>
          <w:sz w:val="24"/>
          <w:szCs w:val="24"/>
          <w:lang w:val="en-GB"/>
        </w:rPr>
        <w:t>the</w:t>
      </w:r>
      <w:proofErr w:type="spellEnd"/>
      <w:r w:rsidR="00C216AA" w:rsidRPr="00370E75">
        <w:rPr>
          <w:rFonts w:ascii="Times New Roman" w:hAnsi="Times New Roman" w:cs="Times New Roman"/>
          <w:sz w:val="24"/>
          <w:szCs w:val="24"/>
          <w:lang w:val="en-GB"/>
        </w:rPr>
        <w:t xml:space="preserve"> approach is </w:t>
      </w:r>
      <w:proofErr w:type="spellStart"/>
      <w:r w:rsidR="00C216AA" w:rsidRPr="00370E75">
        <w:rPr>
          <w:rFonts w:ascii="Times New Roman" w:hAnsi="Times New Roman" w:cs="Times New Roman"/>
          <w:sz w:val="24"/>
          <w:szCs w:val="24"/>
          <w:lang w:val="en-GB"/>
        </w:rPr>
        <w:t>higly</w:t>
      </w:r>
      <w:proofErr w:type="spellEnd"/>
      <w:r w:rsidR="00C216AA" w:rsidRPr="00370E75">
        <w:rPr>
          <w:rFonts w:ascii="Times New Roman" w:hAnsi="Times New Roman" w:cs="Times New Roman"/>
          <w:sz w:val="24"/>
          <w:szCs w:val="24"/>
          <w:lang w:val="en-GB"/>
        </w:rPr>
        <w:t xml:space="preserve"> disputable. </w:t>
      </w:r>
    </w:p>
    <w:p w:rsidR="005710F6" w:rsidRDefault="005710F6" w:rsidP="00FA2FE7">
      <w:pPr>
        <w:rPr>
          <w:rFonts w:ascii="Times New Roman" w:hAnsi="Times New Roman" w:cs="Times New Roman"/>
          <w:sz w:val="24"/>
          <w:szCs w:val="24"/>
          <w:lang w:val="en-GB"/>
        </w:rPr>
      </w:pPr>
      <w:r>
        <w:rPr>
          <w:rFonts w:ascii="Times New Roman" w:hAnsi="Times New Roman" w:cs="Times New Roman"/>
          <w:sz w:val="24"/>
          <w:szCs w:val="24"/>
          <w:lang w:val="en-GB"/>
        </w:rPr>
        <w:t>We shall return to teachers once again a little later</w:t>
      </w:r>
      <w:r w:rsidR="00A023B1">
        <w:rPr>
          <w:rFonts w:ascii="Times New Roman" w:hAnsi="Times New Roman" w:cs="Times New Roman"/>
          <w:sz w:val="24"/>
          <w:szCs w:val="24"/>
          <w:lang w:val="en-GB"/>
        </w:rPr>
        <w:t>.</w:t>
      </w:r>
    </w:p>
    <w:p w:rsidR="007A07D1" w:rsidRPr="00370E75" w:rsidRDefault="007A07D1" w:rsidP="007A07D1">
      <w:pPr>
        <w:rPr>
          <w:rFonts w:ascii="Times New Roman" w:hAnsi="Times New Roman" w:cs="Times New Roman"/>
          <w:sz w:val="24"/>
          <w:szCs w:val="24"/>
          <w:lang w:val="en-GB"/>
        </w:rPr>
      </w:pPr>
    </w:p>
    <w:p w:rsidR="005710F6" w:rsidRDefault="00BC3A33" w:rsidP="00A023B1">
      <w:pPr>
        <w:pStyle w:val="Virsraksts1"/>
        <w:ind w:left="0" w:firstLine="0"/>
        <w:rPr>
          <w:rFonts w:cs="Times New Roman"/>
          <w:sz w:val="24"/>
          <w:szCs w:val="24"/>
          <w:lang w:val="en-GB"/>
        </w:rPr>
      </w:pPr>
      <w:r w:rsidRPr="00370E75">
        <w:rPr>
          <w:rFonts w:cs="Times New Roman"/>
          <w:sz w:val="24"/>
          <w:szCs w:val="24"/>
          <w:lang w:val="en-GB"/>
        </w:rPr>
        <w:t xml:space="preserve">1.6 </w:t>
      </w:r>
      <w:r w:rsidRPr="00370E75">
        <w:rPr>
          <w:rFonts w:cs="Times New Roman"/>
          <w:b/>
          <w:bCs/>
          <w:sz w:val="24"/>
          <w:szCs w:val="24"/>
          <w:lang w:val="en-GB"/>
        </w:rPr>
        <w:t>Learning resources and student support</w:t>
      </w:r>
      <w:r w:rsidRPr="00370E75">
        <w:rPr>
          <w:rFonts w:cs="Times New Roman"/>
          <w:i/>
          <w:iCs/>
          <w:sz w:val="24"/>
          <w:szCs w:val="24"/>
          <w:lang w:val="en-GB"/>
        </w:rPr>
        <w:t>:</w:t>
      </w:r>
      <w:r w:rsidRPr="00370E75">
        <w:rPr>
          <w:rFonts w:cs="Times New Roman"/>
          <w:i/>
          <w:iCs/>
          <w:sz w:val="24"/>
          <w:szCs w:val="24"/>
          <w:lang w:val="en-GB"/>
        </w:rPr>
        <w:br/>
      </w:r>
    </w:p>
    <w:p w:rsidR="003A20E2" w:rsidRPr="00370E75" w:rsidRDefault="003A20E2" w:rsidP="003A20E2">
      <w:pPr>
        <w:rPr>
          <w:rFonts w:ascii="Times New Roman" w:hAnsi="Times New Roman" w:cs="Times New Roman"/>
          <w:sz w:val="24"/>
          <w:szCs w:val="24"/>
          <w:lang w:val="en-GB"/>
        </w:rPr>
      </w:pPr>
      <w:r w:rsidRPr="00370E75">
        <w:rPr>
          <w:rFonts w:ascii="Times New Roman" w:hAnsi="Times New Roman" w:cs="Times New Roman"/>
          <w:sz w:val="24"/>
          <w:szCs w:val="24"/>
          <w:lang w:val="en-GB"/>
        </w:rPr>
        <w:t xml:space="preserve">The main resource is the forms of teaching and learning provided at the SP and individual level. At </w:t>
      </w:r>
      <w:proofErr w:type="spellStart"/>
      <w:r w:rsidRPr="00370E75">
        <w:rPr>
          <w:rFonts w:ascii="Times New Roman" w:hAnsi="Times New Roman" w:cs="Times New Roman"/>
          <w:sz w:val="24"/>
          <w:szCs w:val="24"/>
          <w:lang w:val="en-GB"/>
        </w:rPr>
        <w:t>he</w:t>
      </w:r>
      <w:proofErr w:type="spellEnd"/>
      <w:r w:rsidRPr="00370E75">
        <w:rPr>
          <w:rFonts w:ascii="Times New Roman" w:hAnsi="Times New Roman" w:cs="Times New Roman"/>
          <w:sz w:val="24"/>
          <w:szCs w:val="24"/>
          <w:lang w:val="en-GB"/>
        </w:rPr>
        <w:t xml:space="preserve"> institutional level we have </w:t>
      </w:r>
      <w:r w:rsidR="001C6A3A" w:rsidRPr="00370E75">
        <w:rPr>
          <w:rFonts w:ascii="Times New Roman" w:hAnsi="Times New Roman" w:cs="Times New Roman"/>
          <w:sz w:val="24"/>
          <w:szCs w:val="24"/>
          <w:lang w:val="en-GB"/>
        </w:rPr>
        <w:t>many</w:t>
      </w:r>
      <w:r w:rsidRPr="00370E75">
        <w:rPr>
          <w:rFonts w:ascii="Times New Roman" w:hAnsi="Times New Roman" w:cs="Times New Roman"/>
          <w:sz w:val="24"/>
          <w:szCs w:val="24"/>
          <w:lang w:val="en-GB"/>
        </w:rPr>
        <w:t xml:space="preserve"> support forms that are maintained </w:t>
      </w:r>
      <w:proofErr w:type="spellStart"/>
      <w:r w:rsidRPr="00370E75">
        <w:rPr>
          <w:rFonts w:ascii="Times New Roman" w:hAnsi="Times New Roman" w:cs="Times New Roman"/>
          <w:sz w:val="24"/>
          <w:szCs w:val="24"/>
          <w:lang w:val="en-GB"/>
        </w:rPr>
        <w:t>adminstratively</w:t>
      </w:r>
      <w:proofErr w:type="spellEnd"/>
      <w:r w:rsidRPr="00370E75">
        <w:rPr>
          <w:rFonts w:ascii="Times New Roman" w:hAnsi="Times New Roman" w:cs="Times New Roman"/>
          <w:sz w:val="24"/>
          <w:szCs w:val="24"/>
          <w:lang w:val="en-GB"/>
        </w:rPr>
        <w:t xml:space="preserve"> and financially from the institutional budget.</w:t>
      </w:r>
    </w:p>
    <w:p w:rsidR="00D72C09" w:rsidRPr="00370E75" w:rsidRDefault="00FA2FE7" w:rsidP="00FE6676">
      <w:pPr>
        <w:pStyle w:val="Virsraksts1"/>
        <w:ind w:left="0" w:firstLine="539"/>
        <w:rPr>
          <w:rFonts w:cs="Times New Roman"/>
          <w:sz w:val="24"/>
          <w:szCs w:val="24"/>
          <w:lang w:val="en-GB"/>
        </w:rPr>
      </w:pPr>
      <w:r w:rsidRPr="00370E75">
        <w:rPr>
          <w:rFonts w:cs="Times New Roman"/>
          <w:sz w:val="24"/>
          <w:szCs w:val="24"/>
          <w:lang w:val="en-GB"/>
        </w:rPr>
        <w:t xml:space="preserve">One of very important – centrally managed – support forms is the institutional library. There </w:t>
      </w:r>
      <w:proofErr w:type="gramStart"/>
      <w:r w:rsidRPr="00370E75">
        <w:rPr>
          <w:rFonts w:cs="Times New Roman"/>
          <w:sz w:val="24"/>
          <w:szCs w:val="24"/>
          <w:lang w:val="en-GB"/>
        </w:rPr>
        <w:t>is</w:t>
      </w:r>
      <w:proofErr w:type="gramEnd"/>
      <w:r w:rsidRPr="00370E75">
        <w:rPr>
          <w:rFonts w:cs="Times New Roman"/>
          <w:sz w:val="24"/>
          <w:szCs w:val="24"/>
          <w:lang w:val="en-GB"/>
        </w:rPr>
        <w:t xml:space="preserve"> </w:t>
      </w:r>
      <w:r w:rsidR="001C6A3A" w:rsidRPr="00370E75">
        <w:rPr>
          <w:rFonts w:cs="Times New Roman"/>
          <w:sz w:val="24"/>
          <w:szCs w:val="24"/>
          <w:lang w:val="en-GB"/>
        </w:rPr>
        <w:t>several</w:t>
      </w:r>
      <w:r w:rsidRPr="00370E75">
        <w:rPr>
          <w:rFonts w:cs="Times New Roman"/>
          <w:sz w:val="24"/>
          <w:szCs w:val="24"/>
          <w:lang w:val="en-GB"/>
        </w:rPr>
        <w:t xml:space="preserve"> branches of the library, because the new university campus has just started, and we have the faculties scattered around the city. </w:t>
      </w:r>
      <w:r w:rsidR="001C6A3A" w:rsidRPr="00370E75">
        <w:rPr>
          <w:rFonts w:cs="Times New Roman"/>
          <w:sz w:val="24"/>
          <w:szCs w:val="24"/>
          <w:lang w:val="en-GB"/>
        </w:rPr>
        <w:t>However,</w:t>
      </w:r>
      <w:r w:rsidRPr="00370E75">
        <w:rPr>
          <w:rFonts w:cs="Times New Roman"/>
          <w:sz w:val="24"/>
          <w:szCs w:val="24"/>
          <w:lang w:val="en-GB"/>
        </w:rPr>
        <w:t xml:space="preserve"> the catalogues can be approached remotely, and the books can be ordered from any branch and delivered to the nearest one to the student. Apart from books and magazines there are vast electronic resources.</w:t>
      </w:r>
      <w:r w:rsidR="00FE6676" w:rsidRPr="00370E75">
        <w:rPr>
          <w:rFonts w:cs="Times New Roman"/>
          <w:sz w:val="24"/>
          <w:szCs w:val="24"/>
          <w:lang w:val="en-GB"/>
        </w:rPr>
        <w:t xml:space="preserve"> There are a few</w:t>
      </w:r>
      <w:r w:rsidR="00D72C09" w:rsidRPr="00370E75">
        <w:rPr>
          <w:rFonts w:cs="Times New Roman"/>
          <w:sz w:val="24"/>
          <w:szCs w:val="24"/>
          <w:lang w:val="en-GB"/>
        </w:rPr>
        <w:t xml:space="preserve"> internal regul</w:t>
      </w:r>
      <w:r w:rsidR="00FE6676" w:rsidRPr="00370E75">
        <w:rPr>
          <w:rFonts w:cs="Times New Roman"/>
          <w:sz w:val="24"/>
          <w:szCs w:val="24"/>
          <w:lang w:val="en-GB"/>
        </w:rPr>
        <w:t>atory acts concerning resources.</w:t>
      </w:r>
    </w:p>
    <w:p w:rsidR="00E46B81" w:rsidRPr="00370E75" w:rsidRDefault="00E46B81" w:rsidP="00E46B81">
      <w:pPr>
        <w:spacing w:after="120" w:line="240" w:lineRule="auto"/>
        <w:ind w:left="1440"/>
        <w:jc w:val="both"/>
        <w:rPr>
          <w:rFonts w:ascii="Times New Roman" w:hAnsi="Times New Roman" w:cs="Times New Roman"/>
          <w:sz w:val="24"/>
          <w:szCs w:val="24"/>
          <w:lang w:val="en-GB"/>
        </w:rPr>
      </w:pPr>
    </w:p>
    <w:p w:rsidR="00E46B81" w:rsidRPr="00370E75" w:rsidRDefault="00E46B81" w:rsidP="00E46B81">
      <w:pPr>
        <w:spacing w:after="120" w:line="240" w:lineRule="auto"/>
        <w:jc w:val="both"/>
        <w:rPr>
          <w:rFonts w:ascii="Times New Roman" w:hAnsi="Times New Roman" w:cs="Times New Roman"/>
          <w:bCs/>
          <w:sz w:val="24"/>
          <w:szCs w:val="24"/>
          <w:lang w:val="en-GB"/>
        </w:rPr>
      </w:pPr>
      <w:r w:rsidRPr="00370E75">
        <w:rPr>
          <w:rFonts w:ascii="Times New Roman" w:hAnsi="Times New Roman" w:cs="Times New Roman"/>
          <w:sz w:val="24"/>
          <w:szCs w:val="24"/>
          <w:lang w:val="en-GB"/>
        </w:rPr>
        <w:t xml:space="preserve">MOODLE platform is providing students with the necessary information for the study process on-line – study course content, texts, lecture presentations, description and forms of laboratory works, questions for self-control etc.). During the study process discussion (chat) groups can be developed. The academic staff is responsible for </w:t>
      </w:r>
      <w:r w:rsidRPr="00370E75">
        <w:rPr>
          <w:rFonts w:ascii="Times New Roman" w:hAnsi="Times New Roman" w:cs="Times New Roman"/>
          <w:bCs/>
          <w:sz w:val="24"/>
          <w:szCs w:val="24"/>
          <w:lang w:val="en-GB"/>
        </w:rPr>
        <w:t>updates of this information.</w:t>
      </w:r>
    </w:p>
    <w:p w:rsidR="00E46B81" w:rsidRPr="00370E75" w:rsidRDefault="00E46B81" w:rsidP="00E46B81">
      <w:pPr>
        <w:tabs>
          <w:tab w:val="num" w:pos="720"/>
        </w:tabs>
        <w:spacing w:after="120" w:line="240" w:lineRule="auto"/>
        <w:jc w:val="both"/>
        <w:rPr>
          <w:rFonts w:ascii="Times New Roman" w:hAnsi="Times New Roman" w:cs="Times New Roman"/>
          <w:bCs/>
          <w:sz w:val="24"/>
          <w:szCs w:val="24"/>
          <w:lang w:val="en-GB"/>
        </w:rPr>
      </w:pPr>
      <w:r w:rsidRPr="00370E75">
        <w:rPr>
          <w:rFonts w:ascii="Times New Roman" w:hAnsi="Times New Roman" w:cs="Times New Roman"/>
          <w:bCs/>
          <w:sz w:val="24"/>
          <w:szCs w:val="24"/>
          <w:lang w:val="en-GB"/>
        </w:rPr>
        <w:t>The study support at the University of Latvia includes the Academic Library, Online study courses (for registered teachers and students, UL provides free software during the studies: Microsoft Office 365, Wolfram Mathematica, SPSS, Gaussian, Autodesk.</w:t>
      </w:r>
    </w:p>
    <w:p w:rsidR="00E46B81" w:rsidRPr="00370E75" w:rsidRDefault="00E46B81" w:rsidP="00E46B81">
      <w:pPr>
        <w:spacing w:after="120" w:line="240" w:lineRule="auto"/>
        <w:jc w:val="both"/>
        <w:rPr>
          <w:rFonts w:ascii="Times New Roman" w:hAnsi="Times New Roman" w:cs="Times New Roman"/>
          <w:bCs/>
          <w:sz w:val="24"/>
          <w:szCs w:val="24"/>
          <w:lang w:val="en-GB"/>
        </w:rPr>
      </w:pPr>
      <w:r w:rsidRPr="00370E75">
        <w:rPr>
          <w:rFonts w:ascii="Times New Roman" w:hAnsi="Times New Roman" w:cs="Times New Roman"/>
          <w:bCs/>
          <w:sz w:val="24"/>
          <w:szCs w:val="24"/>
          <w:lang w:val="en-GB"/>
        </w:rPr>
        <w:t xml:space="preserve">The feedback is provided by an online questionnaire for study courses and study programmes quality. </w:t>
      </w:r>
    </w:p>
    <w:p w:rsidR="00FE6676" w:rsidRPr="00370E75" w:rsidRDefault="00A023B1" w:rsidP="00D72C09">
      <w:pPr>
        <w:rPr>
          <w:rFonts w:ascii="Times New Roman" w:hAnsi="Times New Roman" w:cs="Times New Roman"/>
          <w:sz w:val="24"/>
          <w:szCs w:val="24"/>
          <w:lang w:val="en-GB"/>
        </w:rPr>
      </w:pPr>
      <w:r>
        <w:rPr>
          <w:rFonts w:ascii="Times New Roman" w:hAnsi="Times New Roman" w:cs="Times New Roman"/>
          <w:sz w:val="24"/>
          <w:szCs w:val="24"/>
          <w:lang w:val="en-GB"/>
        </w:rPr>
        <w:t>The problems usually come not so much of lack of resources, but of insufficient information concerning them.</w:t>
      </w:r>
      <w:r w:rsidR="00FE6676" w:rsidRPr="00370E75">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Also</w:t>
      </w:r>
      <w:proofErr w:type="gramEnd"/>
      <w:r>
        <w:rPr>
          <w:rFonts w:ascii="Times New Roman" w:hAnsi="Times New Roman" w:cs="Times New Roman"/>
          <w:sz w:val="24"/>
          <w:szCs w:val="24"/>
          <w:lang w:val="en-GB"/>
        </w:rPr>
        <w:t xml:space="preserve"> s</w:t>
      </w:r>
      <w:r w:rsidR="00FE6676" w:rsidRPr="00370E75">
        <w:rPr>
          <w:rFonts w:ascii="Times New Roman" w:hAnsi="Times New Roman" w:cs="Times New Roman"/>
          <w:sz w:val="24"/>
          <w:szCs w:val="24"/>
          <w:lang w:val="en-GB"/>
        </w:rPr>
        <w:t>ometimes we do no</w:t>
      </w:r>
      <w:r w:rsidR="001C6A3A">
        <w:rPr>
          <w:rFonts w:ascii="Times New Roman" w:hAnsi="Times New Roman" w:cs="Times New Roman"/>
          <w:sz w:val="24"/>
          <w:szCs w:val="24"/>
          <w:lang w:val="en-GB"/>
        </w:rPr>
        <w:t>t</w:t>
      </w:r>
      <w:r w:rsidR="00FE6676" w:rsidRPr="00370E75">
        <w:rPr>
          <w:rFonts w:ascii="Times New Roman" w:hAnsi="Times New Roman" w:cs="Times New Roman"/>
          <w:sz w:val="24"/>
          <w:szCs w:val="24"/>
          <w:lang w:val="en-GB"/>
        </w:rPr>
        <w:t xml:space="preserve"> realize that students appreciate all the niceties that show welcoming and support.</w:t>
      </w:r>
      <w:r>
        <w:rPr>
          <w:rFonts w:ascii="Times New Roman" w:hAnsi="Times New Roman" w:cs="Times New Roman"/>
          <w:sz w:val="24"/>
          <w:szCs w:val="24"/>
          <w:lang w:val="en-GB"/>
        </w:rPr>
        <w:t xml:space="preserve"> In this </w:t>
      </w:r>
      <w:proofErr w:type="gramStart"/>
      <w:r>
        <w:rPr>
          <w:rFonts w:ascii="Times New Roman" w:hAnsi="Times New Roman" w:cs="Times New Roman"/>
          <w:sz w:val="24"/>
          <w:szCs w:val="24"/>
          <w:lang w:val="en-GB"/>
        </w:rPr>
        <w:t>respect</w:t>
      </w:r>
      <w:proofErr w:type="gramEnd"/>
      <w:r>
        <w:rPr>
          <w:rFonts w:ascii="Times New Roman" w:hAnsi="Times New Roman" w:cs="Times New Roman"/>
          <w:sz w:val="24"/>
          <w:szCs w:val="24"/>
          <w:lang w:val="en-GB"/>
        </w:rPr>
        <w:t xml:space="preserve"> the small institutions (although much criticized by finance people as ineffective) are </w:t>
      </w:r>
      <w:proofErr w:type="spellStart"/>
      <w:r>
        <w:rPr>
          <w:rFonts w:ascii="Times New Roman" w:hAnsi="Times New Roman" w:cs="Times New Roman"/>
          <w:sz w:val="24"/>
          <w:szCs w:val="24"/>
          <w:lang w:val="en-GB"/>
        </w:rPr>
        <w:t>usuall</w:t>
      </w:r>
      <w:proofErr w:type="spellEnd"/>
      <w:r>
        <w:rPr>
          <w:rFonts w:ascii="Times New Roman" w:hAnsi="Times New Roman" w:cs="Times New Roman"/>
          <w:sz w:val="24"/>
          <w:szCs w:val="24"/>
          <w:lang w:val="en-GB"/>
        </w:rPr>
        <w:t xml:space="preserve"> much better placed. The students feel and appreciate the presence of personal attitude.</w:t>
      </w:r>
    </w:p>
    <w:p w:rsidR="00BC3A33" w:rsidRPr="00370E75" w:rsidRDefault="00BC3A33">
      <w:pPr>
        <w:pStyle w:val="Virsraksts1"/>
        <w:rPr>
          <w:rFonts w:cs="Times New Roman"/>
          <w:sz w:val="24"/>
          <w:szCs w:val="24"/>
          <w:lang w:val="en-GB"/>
        </w:rPr>
      </w:pPr>
    </w:p>
    <w:p w:rsidR="00BC3A33" w:rsidRPr="00370E75" w:rsidRDefault="00BC3A33" w:rsidP="00D72C09">
      <w:pPr>
        <w:pStyle w:val="Virsraksts2"/>
        <w:ind w:left="0" w:firstLine="0"/>
        <w:rPr>
          <w:rFonts w:cs="Times New Roman"/>
          <w:i/>
          <w:iCs/>
          <w:sz w:val="24"/>
          <w:szCs w:val="24"/>
          <w:lang w:val="en-GB"/>
        </w:rPr>
      </w:pPr>
      <w:r w:rsidRPr="00370E75">
        <w:rPr>
          <w:rFonts w:cs="Times New Roman"/>
          <w:sz w:val="24"/>
          <w:szCs w:val="24"/>
          <w:lang w:val="en-GB"/>
        </w:rPr>
        <w:t xml:space="preserve">1.7 </w:t>
      </w:r>
      <w:r w:rsidRPr="00370E75">
        <w:rPr>
          <w:rFonts w:cs="Times New Roman"/>
          <w:b/>
          <w:bCs/>
          <w:sz w:val="24"/>
          <w:szCs w:val="24"/>
          <w:lang w:val="en-GB"/>
        </w:rPr>
        <w:t>Information management</w:t>
      </w:r>
    </w:p>
    <w:p w:rsidR="00D72C09" w:rsidRPr="00370E75" w:rsidRDefault="00D72C09" w:rsidP="003A20E2">
      <w:pPr>
        <w:rPr>
          <w:rFonts w:ascii="Times New Roman" w:hAnsi="Times New Roman" w:cs="Times New Roman"/>
          <w:sz w:val="24"/>
          <w:szCs w:val="24"/>
          <w:lang w:val="en-GB"/>
        </w:rPr>
      </w:pPr>
    </w:p>
    <w:p w:rsidR="005710F6" w:rsidRPr="00370E75" w:rsidRDefault="003A20E2" w:rsidP="0025253B">
      <w:pPr>
        <w:rPr>
          <w:rFonts w:cs="Times New Roman"/>
          <w:sz w:val="24"/>
          <w:szCs w:val="24"/>
          <w:lang w:val="en-GB"/>
        </w:rPr>
      </w:pPr>
      <w:r w:rsidRPr="00370E75">
        <w:rPr>
          <w:rFonts w:ascii="Times New Roman" w:hAnsi="Times New Roman" w:cs="Times New Roman"/>
          <w:sz w:val="24"/>
          <w:szCs w:val="24"/>
          <w:lang w:val="en-GB"/>
        </w:rPr>
        <w:t>As concerns the information systems, they are maintained centrally and used by students</w:t>
      </w:r>
      <w:r w:rsidR="00D72C09" w:rsidRPr="00370E75">
        <w:rPr>
          <w:rFonts w:ascii="Times New Roman" w:hAnsi="Times New Roman" w:cs="Times New Roman"/>
          <w:sz w:val="24"/>
          <w:szCs w:val="24"/>
          <w:lang w:val="en-GB"/>
        </w:rPr>
        <w:t xml:space="preserve"> </w:t>
      </w:r>
      <w:r w:rsidRPr="00370E75">
        <w:rPr>
          <w:rFonts w:ascii="Times New Roman" w:hAnsi="Times New Roman" w:cs="Times New Roman"/>
          <w:sz w:val="24"/>
          <w:szCs w:val="24"/>
          <w:lang w:val="en-GB"/>
        </w:rPr>
        <w:t>and academic and administrative staff to store, manage and use the relevant information.</w:t>
      </w:r>
      <w:r w:rsidR="00FE6676" w:rsidRPr="00370E75">
        <w:rPr>
          <w:rFonts w:ascii="Times New Roman" w:hAnsi="Times New Roman" w:cs="Times New Roman"/>
          <w:sz w:val="24"/>
          <w:szCs w:val="24"/>
          <w:lang w:val="en-GB"/>
        </w:rPr>
        <w:t xml:space="preserve"> </w:t>
      </w:r>
      <w:r w:rsidRPr="00370E75">
        <w:rPr>
          <w:rFonts w:ascii="Times New Roman" w:hAnsi="Times New Roman" w:cs="Times New Roman"/>
          <w:sz w:val="24"/>
          <w:szCs w:val="24"/>
          <w:lang w:val="en-GB"/>
        </w:rPr>
        <w:t xml:space="preserve">The </w:t>
      </w:r>
      <w:r w:rsidR="00D72C09" w:rsidRPr="00370E75">
        <w:rPr>
          <w:rFonts w:ascii="Times New Roman" w:hAnsi="Times New Roman" w:cs="Times New Roman"/>
          <w:sz w:val="24"/>
          <w:szCs w:val="24"/>
          <w:lang w:val="en-GB"/>
        </w:rPr>
        <w:t>information system of UL (</w:t>
      </w:r>
      <w:r w:rsidRPr="00370E75">
        <w:rPr>
          <w:rFonts w:ascii="Times New Roman" w:hAnsi="Times New Roman" w:cs="Times New Roman"/>
          <w:sz w:val="24"/>
          <w:szCs w:val="24"/>
          <w:lang w:val="en-GB"/>
        </w:rPr>
        <w:t>LUIS</w:t>
      </w:r>
      <w:r w:rsidR="00D72C09" w:rsidRPr="00370E75">
        <w:rPr>
          <w:rFonts w:ascii="Times New Roman" w:hAnsi="Times New Roman" w:cs="Times New Roman"/>
          <w:sz w:val="24"/>
          <w:szCs w:val="24"/>
          <w:lang w:val="en-GB"/>
        </w:rPr>
        <w:t>)</w:t>
      </w:r>
      <w:r w:rsidRPr="00370E75">
        <w:rPr>
          <w:rFonts w:ascii="Times New Roman" w:hAnsi="Times New Roman" w:cs="Times New Roman"/>
          <w:sz w:val="24"/>
          <w:szCs w:val="24"/>
          <w:lang w:val="en-GB"/>
        </w:rPr>
        <w:t xml:space="preserve"> contains all the personal data on students and staff (accessible only in an authorised way </w:t>
      </w:r>
      <w:r w:rsidR="001C6A3A" w:rsidRPr="00370E75">
        <w:rPr>
          <w:rFonts w:ascii="Times New Roman" w:hAnsi="Times New Roman" w:cs="Times New Roman"/>
          <w:sz w:val="24"/>
          <w:szCs w:val="24"/>
          <w:lang w:val="en-GB"/>
        </w:rPr>
        <w:t>to</w:t>
      </w:r>
      <w:r w:rsidRPr="00370E75">
        <w:rPr>
          <w:rFonts w:ascii="Times New Roman" w:hAnsi="Times New Roman" w:cs="Times New Roman"/>
          <w:sz w:val="24"/>
          <w:szCs w:val="24"/>
          <w:lang w:val="en-GB"/>
        </w:rPr>
        <w:t xml:space="preserve"> meet the requirements of the law on protection of personal data. </w:t>
      </w:r>
      <w:r w:rsidR="00D72C09" w:rsidRPr="00370E75">
        <w:rPr>
          <w:rFonts w:ascii="Times New Roman" w:hAnsi="Times New Roman" w:cs="Times New Roman"/>
          <w:sz w:val="24"/>
          <w:szCs w:val="24"/>
          <w:lang w:val="en-GB"/>
        </w:rPr>
        <w:t>I</w:t>
      </w:r>
      <w:r w:rsidRPr="00370E75">
        <w:rPr>
          <w:rFonts w:ascii="Times New Roman" w:hAnsi="Times New Roman" w:cs="Times New Roman"/>
          <w:sz w:val="24"/>
          <w:szCs w:val="24"/>
          <w:lang w:val="en-GB"/>
        </w:rPr>
        <w:t xml:space="preserve">t also contains all the records concerning the academic process, and the student can always find out what tasks or tests he </w:t>
      </w:r>
      <w:r w:rsidR="001C6A3A" w:rsidRPr="00370E75">
        <w:rPr>
          <w:rFonts w:ascii="Times New Roman" w:hAnsi="Times New Roman" w:cs="Times New Roman"/>
          <w:sz w:val="24"/>
          <w:szCs w:val="24"/>
          <w:lang w:val="en-GB"/>
        </w:rPr>
        <w:t>must</w:t>
      </w:r>
      <w:r w:rsidRPr="00370E75">
        <w:rPr>
          <w:rFonts w:ascii="Times New Roman" w:hAnsi="Times New Roman" w:cs="Times New Roman"/>
          <w:sz w:val="24"/>
          <w:szCs w:val="24"/>
          <w:lang w:val="en-GB"/>
        </w:rPr>
        <w:t xml:space="preserve"> perform and what is his/her situation with the academic progress. Here also the students can approach centrally organized questionnaires to leave their opinion on programmes, courses </w:t>
      </w:r>
      <w:r w:rsidR="00D72C09" w:rsidRPr="00370E75">
        <w:rPr>
          <w:rFonts w:ascii="Times New Roman" w:hAnsi="Times New Roman" w:cs="Times New Roman"/>
          <w:sz w:val="24"/>
          <w:szCs w:val="24"/>
          <w:lang w:val="en-GB"/>
        </w:rPr>
        <w:t xml:space="preserve">and their staff. </w:t>
      </w:r>
      <w:r w:rsidR="005710F6">
        <w:rPr>
          <w:rFonts w:cs="Times New Roman"/>
          <w:sz w:val="24"/>
          <w:szCs w:val="24"/>
          <w:lang w:val="en-GB"/>
        </w:rPr>
        <w:lastRenderedPageBreak/>
        <w:t>Nowadays information management is usually at a reasonable level, and it is rather rare that decisions concerning the academic process are taken withou</w:t>
      </w:r>
      <w:r w:rsidR="00A023B1">
        <w:rPr>
          <w:rFonts w:cs="Times New Roman"/>
          <w:sz w:val="24"/>
          <w:szCs w:val="24"/>
          <w:lang w:val="en-GB"/>
        </w:rPr>
        <w:t>t</w:t>
      </w:r>
      <w:r w:rsidR="005710F6">
        <w:rPr>
          <w:rFonts w:cs="Times New Roman"/>
          <w:sz w:val="24"/>
          <w:szCs w:val="24"/>
          <w:lang w:val="en-GB"/>
        </w:rPr>
        <w:t xml:space="preserve"> an adequate information backup</w:t>
      </w:r>
      <w:r w:rsidR="000365DF">
        <w:rPr>
          <w:rFonts w:cs="Times New Roman"/>
          <w:sz w:val="24"/>
          <w:szCs w:val="24"/>
          <w:lang w:val="en-GB"/>
        </w:rPr>
        <w:t>.</w:t>
      </w:r>
    </w:p>
    <w:p w:rsidR="00BC3A33" w:rsidRPr="00370E75" w:rsidRDefault="00BC3A33" w:rsidP="00D72C09">
      <w:pPr>
        <w:pStyle w:val="Virsraksts2"/>
        <w:ind w:left="0" w:firstLine="0"/>
        <w:rPr>
          <w:rFonts w:cs="Times New Roman"/>
          <w:i/>
          <w:iCs/>
          <w:sz w:val="24"/>
          <w:szCs w:val="24"/>
          <w:lang w:val="en-GB"/>
        </w:rPr>
      </w:pPr>
      <w:r w:rsidRPr="00370E75">
        <w:rPr>
          <w:rFonts w:cs="Times New Roman"/>
          <w:sz w:val="24"/>
          <w:szCs w:val="24"/>
          <w:lang w:val="en-GB"/>
        </w:rPr>
        <w:t xml:space="preserve">1.8 </w:t>
      </w:r>
      <w:r w:rsidRPr="00370E75">
        <w:rPr>
          <w:rFonts w:cs="Times New Roman"/>
          <w:b/>
          <w:bCs/>
          <w:sz w:val="24"/>
          <w:szCs w:val="24"/>
          <w:lang w:val="en-GB"/>
        </w:rPr>
        <w:t>Public information</w:t>
      </w:r>
      <w:r w:rsidRPr="00370E75">
        <w:rPr>
          <w:rFonts w:cs="Times New Roman"/>
          <w:i/>
          <w:iCs/>
          <w:sz w:val="24"/>
          <w:szCs w:val="24"/>
          <w:lang w:val="en-GB"/>
        </w:rPr>
        <w:t>:</w:t>
      </w:r>
    </w:p>
    <w:p w:rsidR="00BC3A33" w:rsidRPr="00370E75" w:rsidRDefault="00BC3A33" w:rsidP="00D72C09">
      <w:pPr>
        <w:pStyle w:val="Virsraksts1"/>
        <w:ind w:left="0" w:firstLine="0"/>
        <w:rPr>
          <w:rFonts w:cs="Times New Roman"/>
          <w:sz w:val="24"/>
          <w:szCs w:val="24"/>
          <w:lang w:val="en-GB"/>
        </w:rPr>
      </w:pPr>
    </w:p>
    <w:p w:rsidR="003A20E2" w:rsidRPr="00370E75" w:rsidRDefault="003A20E2" w:rsidP="003E6576">
      <w:pPr>
        <w:pStyle w:val="Virsraksts1"/>
        <w:ind w:left="0" w:firstLine="539"/>
        <w:rPr>
          <w:rFonts w:cs="Times New Roman"/>
          <w:sz w:val="24"/>
          <w:szCs w:val="24"/>
          <w:lang w:val="en-GB"/>
        </w:rPr>
      </w:pPr>
      <w:r w:rsidRPr="00370E75">
        <w:rPr>
          <w:rFonts w:cs="Times New Roman"/>
          <w:sz w:val="24"/>
          <w:szCs w:val="24"/>
          <w:lang w:val="en-GB"/>
        </w:rPr>
        <w:t>The universit</w:t>
      </w:r>
      <w:r w:rsidR="00A023B1">
        <w:rPr>
          <w:rFonts w:cs="Times New Roman"/>
          <w:sz w:val="24"/>
          <w:szCs w:val="24"/>
          <w:lang w:val="en-GB"/>
        </w:rPr>
        <w:t>ies make</w:t>
      </w:r>
      <w:r w:rsidRPr="00370E75">
        <w:rPr>
          <w:rFonts w:cs="Times New Roman"/>
          <w:sz w:val="24"/>
          <w:szCs w:val="24"/>
          <w:lang w:val="en-GB"/>
        </w:rPr>
        <w:t xml:space="preserve"> </w:t>
      </w:r>
      <w:r w:rsidR="003E6576" w:rsidRPr="00370E75">
        <w:rPr>
          <w:rFonts w:cs="Times New Roman"/>
          <w:sz w:val="24"/>
          <w:szCs w:val="24"/>
          <w:lang w:val="en-GB"/>
        </w:rPr>
        <w:t>the</w:t>
      </w:r>
      <w:r w:rsidRPr="00370E75">
        <w:rPr>
          <w:rFonts w:cs="Times New Roman"/>
          <w:sz w:val="24"/>
          <w:szCs w:val="24"/>
          <w:lang w:val="en-GB"/>
        </w:rPr>
        <w:t xml:space="preserve"> information </w:t>
      </w:r>
      <w:r w:rsidR="003E6576" w:rsidRPr="00370E75">
        <w:rPr>
          <w:rFonts w:cs="Times New Roman"/>
          <w:sz w:val="24"/>
          <w:szCs w:val="24"/>
          <w:lang w:val="en-GB"/>
        </w:rPr>
        <w:t xml:space="preserve">meant </w:t>
      </w:r>
      <w:r w:rsidRPr="00370E75">
        <w:rPr>
          <w:rFonts w:cs="Times New Roman"/>
          <w:sz w:val="24"/>
          <w:szCs w:val="24"/>
          <w:lang w:val="en-GB"/>
        </w:rPr>
        <w:t>to</w:t>
      </w:r>
      <w:r w:rsidR="003E6576" w:rsidRPr="00370E75">
        <w:rPr>
          <w:rFonts w:cs="Times New Roman"/>
          <w:sz w:val="24"/>
          <w:szCs w:val="24"/>
          <w:lang w:val="en-GB"/>
        </w:rPr>
        <w:t xml:space="preserve"> be</w:t>
      </w:r>
      <w:r w:rsidRPr="00370E75">
        <w:rPr>
          <w:rFonts w:cs="Times New Roman"/>
          <w:sz w:val="24"/>
          <w:szCs w:val="24"/>
          <w:lang w:val="en-GB"/>
        </w:rPr>
        <w:t xml:space="preserve"> public mostly electronically (via internet), but there also regularly renewable leaflets on faculties and programmes distributed in information events. </w:t>
      </w:r>
      <w:r w:rsidR="00A023B1">
        <w:rPr>
          <w:rFonts w:cs="Times New Roman"/>
          <w:sz w:val="24"/>
          <w:szCs w:val="24"/>
          <w:lang w:val="en-GB"/>
        </w:rPr>
        <w:t>In our institution, t</w:t>
      </w:r>
      <w:r w:rsidRPr="00370E75">
        <w:rPr>
          <w:rFonts w:cs="Times New Roman"/>
          <w:sz w:val="24"/>
          <w:szCs w:val="24"/>
          <w:lang w:val="en-GB"/>
        </w:rPr>
        <w:t>here are also periodical publications about faculties and the university in a format of books, also containing quantitative data about the programmes and awards. (</w:t>
      </w:r>
      <w:r w:rsidR="003E6576" w:rsidRPr="00370E75">
        <w:rPr>
          <w:rFonts w:cs="Times New Roman"/>
          <w:sz w:val="24"/>
          <w:szCs w:val="24"/>
          <w:lang w:val="en-GB"/>
        </w:rPr>
        <w:t xml:space="preserve">Thus, </w:t>
      </w:r>
      <w:r w:rsidRPr="00370E75">
        <w:rPr>
          <w:rFonts w:cs="Times New Roman"/>
          <w:sz w:val="24"/>
          <w:szCs w:val="24"/>
          <w:lang w:val="en-GB"/>
        </w:rPr>
        <w:t>2 years ago</w:t>
      </w:r>
      <w:r w:rsidR="003E6576" w:rsidRPr="00370E75">
        <w:rPr>
          <w:rFonts w:cs="Times New Roman"/>
          <w:sz w:val="24"/>
          <w:szCs w:val="24"/>
          <w:lang w:val="en-GB"/>
        </w:rPr>
        <w:t xml:space="preserve"> </w:t>
      </w:r>
      <w:r w:rsidRPr="00370E75">
        <w:rPr>
          <w:rFonts w:cs="Times New Roman"/>
          <w:sz w:val="24"/>
          <w:szCs w:val="24"/>
          <w:lang w:val="en-GB"/>
        </w:rPr>
        <w:t>we completed and published a book about 50 years of Chemistry Faculty, containing</w:t>
      </w:r>
      <w:r w:rsidR="003E6576" w:rsidRPr="00370E75">
        <w:rPr>
          <w:rFonts w:cs="Times New Roman"/>
          <w:sz w:val="24"/>
          <w:szCs w:val="24"/>
          <w:lang w:val="en-GB"/>
        </w:rPr>
        <w:t xml:space="preserve"> inter alias</w:t>
      </w:r>
      <w:r w:rsidRPr="00370E75">
        <w:rPr>
          <w:rFonts w:cs="Times New Roman"/>
          <w:sz w:val="24"/>
          <w:szCs w:val="24"/>
          <w:lang w:val="en-GB"/>
        </w:rPr>
        <w:t xml:space="preserve"> a chapter on current</w:t>
      </w:r>
      <w:r w:rsidR="003E6576" w:rsidRPr="00370E75">
        <w:rPr>
          <w:rFonts w:cs="Times New Roman"/>
          <w:sz w:val="24"/>
          <w:szCs w:val="24"/>
          <w:lang w:val="en-GB"/>
        </w:rPr>
        <w:t>ly running</w:t>
      </w:r>
      <w:r w:rsidRPr="00370E75">
        <w:rPr>
          <w:rFonts w:cs="Times New Roman"/>
          <w:sz w:val="24"/>
          <w:szCs w:val="24"/>
          <w:lang w:val="en-GB"/>
        </w:rPr>
        <w:t xml:space="preserve"> </w:t>
      </w:r>
      <w:r w:rsidR="003E6576" w:rsidRPr="00370E75">
        <w:rPr>
          <w:rFonts w:cs="Times New Roman"/>
          <w:sz w:val="24"/>
          <w:szCs w:val="24"/>
          <w:lang w:val="en-GB"/>
        </w:rPr>
        <w:t>study programmes</w:t>
      </w:r>
      <w:r w:rsidRPr="00370E75">
        <w:rPr>
          <w:rFonts w:cs="Times New Roman"/>
          <w:sz w:val="24"/>
          <w:szCs w:val="24"/>
          <w:lang w:val="en-GB"/>
        </w:rPr>
        <w:t>).</w:t>
      </w:r>
    </w:p>
    <w:p w:rsidR="00BC3A33" w:rsidRPr="00370E75" w:rsidRDefault="00BC3A33" w:rsidP="003E6576">
      <w:pPr>
        <w:pStyle w:val="Virsraksts1"/>
        <w:ind w:left="0" w:firstLine="539"/>
        <w:rPr>
          <w:rFonts w:cs="Times New Roman"/>
          <w:sz w:val="24"/>
          <w:szCs w:val="24"/>
          <w:lang w:val="en-GB"/>
        </w:rPr>
      </w:pPr>
    </w:p>
    <w:p w:rsidR="003A20E2" w:rsidRPr="00370E75" w:rsidRDefault="003A20E2" w:rsidP="003E6576">
      <w:pPr>
        <w:pStyle w:val="Virsraksts1"/>
        <w:ind w:left="0" w:firstLine="539"/>
        <w:rPr>
          <w:rFonts w:cs="Times New Roman"/>
          <w:sz w:val="24"/>
          <w:szCs w:val="24"/>
          <w:lang w:val="en-GB"/>
        </w:rPr>
      </w:pPr>
      <w:r w:rsidRPr="00370E75">
        <w:rPr>
          <w:rFonts w:cs="Times New Roman"/>
          <w:sz w:val="24"/>
          <w:szCs w:val="24"/>
          <w:lang w:val="en-GB"/>
        </w:rPr>
        <w:t xml:space="preserve">In the </w:t>
      </w:r>
      <w:r w:rsidR="001C6A3A" w:rsidRPr="00370E75">
        <w:rPr>
          <w:rFonts w:cs="Times New Roman"/>
          <w:sz w:val="24"/>
          <w:szCs w:val="24"/>
          <w:lang w:val="en-GB"/>
        </w:rPr>
        <w:t>internet,</w:t>
      </w:r>
      <w:r w:rsidRPr="00370E75">
        <w:rPr>
          <w:rFonts w:cs="Times New Roman"/>
          <w:sz w:val="24"/>
          <w:szCs w:val="24"/>
          <w:lang w:val="en-GB"/>
        </w:rPr>
        <w:t xml:space="preserve"> one has special pages for those who would like to study in our university, and </w:t>
      </w:r>
      <w:proofErr w:type="spellStart"/>
      <w:r w:rsidRPr="00370E75">
        <w:rPr>
          <w:rFonts w:cs="Times New Roman"/>
          <w:sz w:val="24"/>
          <w:szCs w:val="24"/>
          <w:lang w:val="en-GB"/>
        </w:rPr>
        <w:t>theses</w:t>
      </w:r>
      <w:proofErr w:type="spellEnd"/>
      <w:r w:rsidRPr="00370E75">
        <w:rPr>
          <w:rFonts w:cs="Times New Roman"/>
          <w:sz w:val="24"/>
          <w:szCs w:val="24"/>
          <w:lang w:val="en-GB"/>
        </w:rPr>
        <w:t xml:space="preserve"> pages have concise information on programmes and courses </w:t>
      </w:r>
    </w:p>
    <w:p w:rsidR="00BC3A33" w:rsidRPr="00370E75" w:rsidRDefault="00BC3A33" w:rsidP="003E6576">
      <w:pPr>
        <w:pStyle w:val="Virsraksts1"/>
        <w:ind w:left="0" w:firstLine="539"/>
        <w:rPr>
          <w:rFonts w:cs="Times New Roman"/>
          <w:sz w:val="24"/>
          <w:szCs w:val="24"/>
          <w:lang w:val="en-GB"/>
        </w:rPr>
      </w:pPr>
    </w:p>
    <w:p w:rsidR="00BC3A33" w:rsidRPr="00370E75" w:rsidRDefault="00BC3A33">
      <w:pPr>
        <w:pStyle w:val="Virsraksts1"/>
        <w:rPr>
          <w:rFonts w:cs="Times New Roman"/>
          <w:sz w:val="24"/>
          <w:szCs w:val="24"/>
          <w:lang w:val="en-GB"/>
        </w:rPr>
      </w:pPr>
    </w:p>
    <w:p w:rsidR="0021245D" w:rsidRPr="00A023B1" w:rsidRDefault="0021245D" w:rsidP="0021245D">
      <w:pPr>
        <w:rPr>
          <w:sz w:val="24"/>
          <w:szCs w:val="22"/>
          <w:lang w:val="en-GB"/>
        </w:rPr>
      </w:pPr>
      <w:r w:rsidRPr="00A023B1">
        <w:rPr>
          <w:sz w:val="24"/>
          <w:szCs w:val="22"/>
          <w:lang w:val="en-GB"/>
        </w:rPr>
        <w:t xml:space="preserve">What is problematic – is the information and </w:t>
      </w:r>
      <w:proofErr w:type="spellStart"/>
      <w:r w:rsidRPr="00A023B1">
        <w:rPr>
          <w:sz w:val="24"/>
          <w:szCs w:val="22"/>
          <w:lang w:val="en-GB"/>
        </w:rPr>
        <w:t>knowlege</w:t>
      </w:r>
      <w:proofErr w:type="spellEnd"/>
      <w:r w:rsidRPr="00A023B1">
        <w:rPr>
          <w:sz w:val="24"/>
          <w:szCs w:val="22"/>
          <w:lang w:val="en-GB"/>
        </w:rPr>
        <w:t xml:space="preserve"> level </w:t>
      </w:r>
      <w:proofErr w:type="spellStart"/>
      <w:r w:rsidRPr="00A023B1">
        <w:rPr>
          <w:sz w:val="24"/>
          <w:szCs w:val="22"/>
          <w:lang w:val="en-GB"/>
        </w:rPr>
        <w:t>ot</w:t>
      </w:r>
      <w:proofErr w:type="spellEnd"/>
      <w:r w:rsidRPr="00A023B1">
        <w:rPr>
          <w:sz w:val="24"/>
          <w:szCs w:val="22"/>
          <w:lang w:val="en-GB"/>
        </w:rPr>
        <w:t xml:space="preserve"> the society at large. There is – and in our country especially – a gap between what society </w:t>
      </w:r>
      <w:proofErr w:type="spellStart"/>
      <w:r w:rsidRPr="00A023B1">
        <w:rPr>
          <w:sz w:val="24"/>
          <w:szCs w:val="22"/>
          <w:lang w:val="en-GB"/>
        </w:rPr>
        <w:t>expecty</w:t>
      </w:r>
      <w:proofErr w:type="spellEnd"/>
      <w:r w:rsidRPr="00A023B1">
        <w:rPr>
          <w:sz w:val="24"/>
          <w:szCs w:val="22"/>
          <w:lang w:val="en-GB"/>
        </w:rPr>
        <w:t xml:space="preserve"> from HE and what it knows about it in detail.</w:t>
      </w:r>
      <w:r w:rsidR="005710F6" w:rsidRPr="00A023B1">
        <w:rPr>
          <w:sz w:val="24"/>
          <w:szCs w:val="22"/>
          <w:lang w:val="en-GB"/>
        </w:rPr>
        <w:t xml:space="preserve"> Another drawback – lecturers are not encouraged to provide information to </w:t>
      </w:r>
      <w:proofErr w:type="gramStart"/>
      <w:r w:rsidR="005710F6" w:rsidRPr="00A023B1">
        <w:rPr>
          <w:sz w:val="24"/>
          <w:szCs w:val="22"/>
          <w:lang w:val="en-GB"/>
        </w:rPr>
        <w:t>general public</w:t>
      </w:r>
      <w:proofErr w:type="gramEnd"/>
      <w:r w:rsidR="005710F6" w:rsidRPr="00A023B1">
        <w:rPr>
          <w:sz w:val="24"/>
          <w:szCs w:val="22"/>
          <w:lang w:val="en-GB"/>
        </w:rPr>
        <w:t xml:space="preserve"> on the content of their teaching and research, as the formal requirements are more and more oriented towards scientific papers that are referenced in prestigious databases. As a result, </w:t>
      </w:r>
      <w:r w:rsidR="00E46B81" w:rsidRPr="00A023B1">
        <w:rPr>
          <w:sz w:val="24"/>
          <w:szCs w:val="22"/>
          <w:lang w:val="en-GB"/>
        </w:rPr>
        <w:t>public at large is not well informed about what is going on in science and develops not a very favourable o</w:t>
      </w:r>
      <w:bookmarkStart w:id="0" w:name="_GoBack"/>
      <w:bookmarkEnd w:id="0"/>
      <w:r w:rsidR="00E46B81" w:rsidRPr="00A023B1">
        <w:rPr>
          <w:sz w:val="24"/>
          <w:szCs w:val="22"/>
          <w:lang w:val="en-GB"/>
        </w:rPr>
        <w:t>pinion of academic world, with all the other unpleasant consequences.</w:t>
      </w:r>
    </w:p>
    <w:p w:rsidR="0021245D" w:rsidRPr="00370E75" w:rsidRDefault="0021245D" w:rsidP="0021245D">
      <w:pPr>
        <w:rPr>
          <w:lang w:val="en-GB"/>
        </w:rPr>
      </w:pPr>
    </w:p>
    <w:p w:rsidR="00BC3A33" w:rsidRPr="00370E75" w:rsidRDefault="00BC3A33" w:rsidP="003E6576">
      <w:pPr>
        <w:pStyle w:val="Virsraksts2"/>
        <w:ind w:left="0" w:firstLine="0"/>
        <w:rPr>
          <w:rFonts w:cs="Times New Roman"/>
          <w:i/>
          <w:iCs/>
          <w:sz w:val="24"/>
          <w:szCs w:val="24"/>
          <w:lang w:val="en-GB"/>
        </w:rPr>
      </w:pPr>
      <w:r w:rsidRPr="00370E75">
        <w:rPr>
          <w:rFonts w:cs="Times New Roman"/>
          <w:sz w:val="24"/>
          <w:szCs w:val="24"/>
          <w:lang w:val="en-GB"/>
        </w:rPr>
        <w:t xml:space="preserve">1.9 </w:t>
      </w:r>
      <w:r w:rsidRPr="00370E75">
        <w:rPr>
          <w:rFonts w:cs="Times New Roman"/>
          <w:b/>
          <w:bCs/>
          <w:sz w:val="24"/>
          <w:szCs w:val="24"/>
          <w:lang w:val="en-GB"/>
        </w:rPr>
        <w:t>On-going monitoring and periodic review of programmes</w:t>
      </w:r>
      <w:r w:rsidRPr="00370E75">
        <w:rPr>
          <w:rFonts w:cs="Times New Roman"/>
          <w:i/>
          <w:iCs/>
          <w:sz w:val="24"/>
          <w:szCs w:val="24"/>
          <w:lang w:val="en-GB"/>
        </w:rPr>
        <w:t>:</w:t>
      </w:r>
    </w:p>
    <w:p w:rsidR="00BC3A33" w:rsidRPr="00370E75" w:rsidRDefault="00BC3A33">
      <w:pPr>
        <w:pStyle w:val="Virsraksts1"/>
        <w:rPr>
          <w:rFonts w:cs="Times New Roman"/>
          <w:sz w:val="24"/>
          <w:szCs w:val="24"/>
          <w:lang w:val="en-GB"/>
        </w:rPr>
      </w:pPr>
    </w:p>
    <w:p w:rsidR="003A20E2" w:rsidRPr="00370E75" w:rsidRDefault="003E6576" w:rsidP="003A20E2">
      <w:pPr>
        <w:rPr>
          <w:rFonts w:ascii="Times New Roman" w:hAnsi="Times New Roman" w:cs="Times New Roman"/>
          <w:sz w:val="24"/>
          <w:szCs w:val="24"/>
          <w:lang w:val="en-GB"/>
        </w:rPr>
      </w:pPr>
      <w:r w:rsidRPr="00370E75">
        <w:rPr>
          <w:rFonts w:ascii="Times New Roman" w:hAnsi="Times New Roman" w:cs="Times New Roman"/>
          <w:sz w:val="24"/>
          <w:szCs w:val="24"/>
          <w:lang w:val="en-GB"/>
        </w:rPr>
        <w:t>There are</w:t>
      </w:r>
      <w:r w:rsidR="0021245D" w:rsidRPr="00370E75">
        <w:rPr>
          <w:rFonts w:ascii="Times New Roman" w:hAnsi="Times New Roman" w:cs="Times New Roman"/>
          <w:sz w:val="24"/>
          <w:szCs w:val="24"/>
          <w:lang w:val="en-GB"/>
        </w:rPr>
        <w:t xml:space="preserve"> several</w:t>
      </w:r>
      <w:r w:rsidRPr="00370E75">
        <w:rPr>
          <w:rFonts w:ascii="Times New Roman" w:hAnsi="Times New Roman" w:cs="Times New Roman"/>
          <w:sz w:val="24"/>
          <w:szCs w:val="24"/>
          <w:lang w:val="en-GB"/>
        </w:rPr>
        <w:t xml:space="preserve"> internal regulations containing reference to the annual monitoring and </w:t>
      </w:r>
      <w:proofErr w:type="spellStart"/>
      <w:r w:rsidRPr="00370E75">
        <w:rPr>
          <w:rFonts w:ascii="Times New Roman" w:hAnsi="Times New Roman" w:cs="Times New Roman"/>
          <w:sz w:val="24"/>
          <w:szCs w:val="24"/>
          <w:lang w:val="en-GB"/>
        </w:rPr>
        <w:t>reviev</w:t>
      </w:r>
      <w:proofErr w:type="spellEnd"/>
      <w:r w:rsidRPr="00370E75">
        <w:rPr>
          <w:rFonts w:ascii="Times New Roman" w:hAnsi="Times New Roman" w:cs="Times New Roman"/>
          <w:sz w:val="24"/>
          <w:szCs w:val="24"/>
          <w:lang w:val="en-GB"/>
        </w:rPr>
        <w:t xml:space="preserve"> of study programmes</w:t>
      </w:r>
      <w:r w:rsidR="00E46B81">
        <w:rPr>
          <w:rFonts w:ascii="Times New Roman" w:hAnsi="Times New Roman" w:cs="Times New Roman"/>
          <w:sz w:val="24"/>
          <w:szCs w:val="24"/>
          <w:lang w:val="en-GB"/>
        </w:rPr>
        <w:t xml:space="preserve">. In our </w:t>
      </w:r>
      <w:proofErr w:type="gramStart"/>
      <w:r w:rsidR="00E46B81">
        <w:rPr>
          <w:rFonts w:ascii="Times New Roman" w:hAnsi="Times New Roman" w:cs="Times New Roman"/>
          <w:sz w:val="24"/>
          <w:szCs w:val="24"/>
          <w:lang w:val="en-GB"/>
        </w:rPr>
        <w:t>university</w:t>
      </w:r>
      <w:proofErr w:type="gramEnd"/>
      <w:r w:rsidR="00E46B81">
        <w:rPr>
          <w:rFonts w:ascii="Times New Roman" w:hAnsi="Times New Roman" w:cs="Times New Roman"/>
          <w:sz w:val="24"/>
          <w:szCs w:val="24"/>
          <w:lang w:val="en-GB"/>
        </w:rPr>
        <w:t xml:space="preserve"> this has become a routine, and right now certain procedures are executed (triggered by the Academic Department)</w:t>
      </w:r>
      <w:r w:rsidR="0021245D" w:rsidRPr="00370E75">
        <w:rPr>
          <w:rFonts w:ascii="Times New Roman" w:hAnsi="Times New Roman" w:cs="Times New Roman"/>
          <w:sz w:val="24"/>
          <w:szCs w:val="24"/>
          <w:lang w:val="en-GB"/>
        </w:rPr>
        <w:t xml:space="preserve"> and the </w:t>
      </w:r>
      <w:r w:rsidR="00E46B81">
        <w:rPr>
          <w:rFonts w:ascii="Times New Roman" w:hAnsi="Times New Roman" w:cs="Times New Roman"/>
          <w:sz w:val="24"/>
          <w:szCs w:val="24"/>
          <w:lang w:val="en-GB"/>
        </w:rPr>
        <w:t>faculty is</w:t>
      </w:r>
      <w:r w:rsidR="0021245D" w:rsidRPr="00370E75">
        <w:rPr>
          <w:rFonts w:ascii="Times New Roman" w:hAnsi="Times New Roman" w:cs="Times New Roman"/>
          <w:sz w:val="24"/>
          <w:szCs w:val="24"/>
          <w:lang w:val="en-GB"/>
        </w:rPr>
        <w:t xml:space="preserve"> actively involved in the process.</w:t>
      </w:r>
    </w:p>
    <w:p w:rsidR="00BC3A33" w:rsidRPr="00370E75" w:rsidRDefault="00BC3A33">
      <w:pPr>
        <w:pStyle w:val="Virsraksts1"/>
        <w:rPr>
          <w:rFonts w:cs="Times New Roman"/>
          <w:sz w:val="24"/>
          <w:szCs w:val="24"/>
          <w:lang w:val="en-GB"/>
        </w:rPr>
      </w:pPr>
    </w:p>
    <w:p w:rsidR="00BC3A33" w:rsidRPr="00370E75" w:rsidRDefault="00BC3A33" w:rsidP="009C7920">
      <w:pPr>
        <w:pStyle w:val="Virsraksts2"/>
        <w:ind w:left="0" w:firstLine="0"/>
        <w:rPr>
          <w:rFonts w:cs="Times New Roman"/>
          <w:b/>
          <w:bCs/>
          <w:sz w:val="24"/>
          <w:szCs w:val="24"/>
          <w:lang w:val="en-GB"/>
        </w:rPr>
      </w:pPr>
      <w:r w:rsidRPr="00370E75">
        <w:rPr>
          <w:rFonts w:cs="Times New Roman"/>
          <w:sz w:val="24"/>
          <w:szCs w:val="24"/>
          <w:lang w:val="en-GB"/>
        </w:rPr>
        <w:t xml:space="preserve">1.10 </w:t>
      </w:r>
      <w:r w:rsidRPr="00370E75">
        <w:rPr>
          <w:rFonts w:cs="Times New Roman"/>
          <w:b/>
          <w:bCs/>
          <w:sz w:val="24"/>
          <w:szCs w:val="24"/>
          <w:lang w:val="en-GB"/>
        </w:rPr>
        <w:t>Cyclic external quality assurance:</w:t>
      </w:r>
    </w:p>
    <w:p w:rsidR="00B504D3" w:rsidRPr="00370E75" w:rsidRDefault="00B504D3" w:rsidP="009C7920">
      <w:pPr>
        <w:pStyle w:val="Virsraksts2"/>
        <w:ind w:left="0" w:firstLine="0"/>
        <w:rPr>
          <w:rFonts w:cs="Times New Roman"/>
          <w:sz w:val="24"/>
          <w:szCs w:val="24"/>
          <w:lang w:val="en-GB"/>
        </w:rPr>
      </w:pPr>
    </w:p>
    <w:p w:rsidR="009C7920" w:rsidRPr="00370E75" w:rsidRDefault="009C7920" w:rsidP="009C7920">
      <w:pPr>
        <w:pStyle w:val="Virsraksts2"/>
        <w:ind w:left="0" w:firstLine="0"/>
        <w:rPr>
          <w:rFonts w:cs="Times New Roman"/>
          <w:sz w:val="24"/>
          <w:szCs w:val="24"/>
          <w:lang w:val="en-GB"/>
        </w:rPr>
      </w:pPr>
      <w:r w:rsidRPr="00370E75">
        <w:rPr>
          <w:rFonts w:cs="Times New Roman"/>
          <w:sz w:val="24"/>
          <w:szCs w:val="24"/>
          <w:lang w:val="en-GB"/>
        </w:rPr>
        <w:t>HEIs in Latvia</w:t>
      </w:r>
      <w:r w:rsidR="00BC3A33" w:rsidRPr="00370E75">
        <w:rPr>
          <w:rFonts w:cs="Times New Roman"/>
          <w:sz w:val="24"/>
          <w:szCs w:val="24"/>
          <w:lang w:val="en-GB"/>
        </w:rPr>
        <w:t xml:space="preserve"> undergo external quality assurance in line with the ESG on a cyclic basis</w:t>
      </w:r>
      <w:r w:rsidRPr="00370E75">
        <w:rPr>
          <w:rFonts w:cs="Times New Roman"/>
          <w:sz w:val="24"/>
          <w:szCs w:val="24"/>
          <w:lang w:val="en-GB"/>
        </w:rPr>
        <w:t xml:space="preserve"> (every 6 years). This is regulated on National level by Regulation on accreditation (Cabinet of Ministers) </w:t>
      </w:r>
    </w:p>
    <w:p w:rsidR="009C7920" w:rsidRPr="00370E75" w:rsidRDefault="009C7920" w:rsidP="009C7920">
      <w:pPr>
        <w:pStyle w:val="Virsraksts2"/>
        <w:ind w:left="0" w:firstLine="0"/>
        <w:rPr>
          <w:rFonts w:cs="Times New Roman"/>
          <w:sz w:val="24"/>
          <w:szCs w:val="24"/>
          <w:lang w:val="en-GB"/>
        </w:rPr>
      </w:pPr>
      <w:r w:rsidRPr="00370E75">
        <w:rPr>
          <w:rFonts w:cs="Times New Roman"/>
          <w:sz w:val="24"/>
          <w:szCs w:val="24"/>
          <w:lang w:val="en-GB"/>
        </w:rPr>
        <w:t xml:space="preserve"> </w:t>
      </w:r>
    </w:p>
    <w:p w:rsidR="009C7920" w:rsidRPr="00370E75" w:rsidRDefault="009C7920" w:rsidP="0021245D">
      <w:pPr>
        <w:rPr>
          <w:rFonts w:ascii="Times New Roman" w:hAnsi="Times New Roman" w:cs="Times New Roman"/>
          <w:sz w:val="24"/>
          <w:szCs w:val="24"/>
          <w:lang w:val="en-GB"/>
        </w:rPr>
      </w:pPr>
      <w:r w:rsidRPr="00370E75">
        <w:rPr>
          <w:rFonts w:ascii="Times New Roman" w:hAnsi="Times New Roman" w:cs="Times New Roman"/>
          <w:sz w:val="24"/>
          <w:szCs w:val="24"/>
          <w:lang w:val="en-GB"/>
        </w:rPr>
        <w:lastRenderedPageBreak/>
        <w:t xml:space="preserve">Accordingly, each study </w:t>
      </w:r>
      <w:r w:rsidR="00B504D3" w:rsidRPr="00370E75">
        <w:rPr>
          <w:rFonts w:ascii="Times New Roman" w:hAnsi="Times New Roman" w:cs="Times New Roman"/>
          <w:sz w:val="24"/>
          <w:szCs w:val="24"/>
          <w:lang w:val="en-GB"/>
        </w:rPr>
        <w:t>domain (including each study programme)</w:t>
      </w:r>
      <w:r w:rsidRPr="00370E75">
        <w:rPr>
          <w:rFonts w:ascii="Times New Roman" w:hAnsi="Times New Roman" w:cs="Times New Roman"/>
          <w:sz w:val="24"/>
          <w:szCs w:val="24"/>
          <w:lang w:val="en-GB"/>
        </w:rPr>
        <w:t xml:space="preserve"> </w:t>
      </w:r>
      <w:r w:rsidR="00E46B81" w:rsidRPr="00370E75">
        <w:rPr>
          <w:rFonts w:ascii="Times New Roman" w:hAnsi="Times New Roman" w:cs="Times New Roman"/>
          <w:sz w:val="24"/>
          <w:szCs w:val="24"/>
          <w:lang w:val="en-GB"/>
        </w:rPr>
        <w:t>must</w:t>
      </w:r>
      <w:r w:rsidRPr="00370E75">
        <w:rPr>
          <w:rFonts w:ascii="Times New Roman" w:hAnsi="Times New Roman" w:cs="Times New Roman"/>
          <w:sz w:val="24"/>
          <w:szCs w:val="24"/>
          <w:lang w:val="en-GB"/>
        </w:rPr>
        <w:t xml:space="preserve"> prepare a self-evaluation report (</w:t>
      </w:r>
      <w:r w:rsidR="00E46B81" w:rsidRPr="00370E75">
        <w:rPr>
          <w:rFonts w:ascii="Times New Roman" w:hAnsi="Times New Roman" w:cs="Times New Roman"/>
          <w:sz w:val="24"/>
          <w:szCs w:val="24"/>
          <w:lang w:val="en-GB"/>
        </w:rPr>
        <w:t>like</w:t>
      </w:r>
      <w:r w:rsidRPr="00370E75">
        <w:rPr>
          <w:rFonts w:ascii="Times New Roman" w:hAnsi="Times New Roman" w:cs="Times New Roman"/>
          <w:sz w:val="24"/>
          <w:szCs w:val="24"/>
          <w:lang w:val="en-GB"/>
        </w:rPr>
        <w:t xml:space="preserve"> annual reports, but taking into consideration specific requirements put forward by the Accreditation agency (at present this function is delegated to Academic Information </w:t>
      </w:r>
      <w:proofErr w:type="spellStart"/>
      <w:r w:rsidRPr="00370E75">
        <w:rPr>
          <w:rFonts w:ascii="Times New Roman" w:hAnsi="Times New Roman" w:cs="Times New Roman"/>
          <w:sz w:val="24"/>
          <w:szCs w:val="24"/>
          <w:lang w:val="en-GB"/>
        </w:rPr>
        <w:t>Center</w:t>
      </w:r>
      <w:proofErr w:type="spellEnd"/>
      <w:r w:rsidRPr="00370E75">
        <w:rPr>
          <w:rFonts w:ascii="Times New Roman" w:hAnsi="Times New Roman" w:cs="Times New Roman"/>
          <w:sz w:val="24"/>
          <w:szCs w:val="24"/>
          <w:lang w:val="en-GB"/>
        </w:rPr>
        <w:t xml:space="preserve">), </w:t>
      </w:r>
      <w:proofErr w:type="gramStart"/>
      <w:r w:rsidRPr="00370E75">
        <w:rPr>
          <w:rFonts w:ascii="Times New Roman" w:hAnsi="Times New Roman" w:cs="Times New Roman"/>
          <w:sz w:val="24"/>
          <w:szCs w:val="24"/>
          <w:lang w:val="en-GB"/>
        </w:rPr>
        <w:t>and also</w:t>
      </w:r>
      <w:proofErr w:type="gramEnd"/>
      <w:r w:rsidRPr="00370E75">
        <w:rPr>
          <w:rFonts w:ascii="Times New Roman" w:hAnsi="Times New Roman" w:cs="Times New Roman"/>
          <w:sz w:val="24"/>
          <w:szCs w:val="24"/>
          <w:lang w:val="en-GB"/>
        </w:rPr>
        <w:t xml:space="preserve"> providing specific information on the issues pointed out during previous accreditation round.</w:t>
      </w:r>
      <w:r w:rsidR="00B504D3" w:rsidRPr="00370E75">
        <w:rPr>
          <w:rFonts w:ascii="Times New Roman" w:hAnsi="Times New Roman" w:cs="Times New Roman"/>
          <w:sz w:val="24"/>
          <w:szCs w:val="24"/>
          <w:lang w:val="en-GB"/>
        </w:rPr>
        <w:t xml:space="preserve"> Self-evaluation reports of study domains are published in internet sites of faculties.</w:t>
      </w:r>
      <w:r w:rsidRPr="00370E75">
        <w:rPr>
          <w:rFonts w:ascii="Times New Roman" w:hAnsi="Times New Roman" w:cs="Times New Roman"/>
          <w:sz w:val="24"/>
          <w:szCs w:val="24"/>
          <w:lang w:val="en-GB"/>
        </w:rPr>
        <w:t xml:space="preserve"> Internal</w:t>
      </w:r>
      <w:r w:rsidR="00BA3313" w:rsidRPr="00370E75">
        <w:rPr>
          <w:rFonts w:ascii="Times New Roman" w:hAnsi="Times New Roman" w:cs="Times New Roman"/>
          <w:sz w:val="24"/>
          <w:szCs w:val="24"/>
          <w:lang w:val="en-GB"/>
        </w:rPr>
        <w:t xml:space="preserve"> </w:t>
      </w:r>
      <w:proofErr w:type="spellStart"/>
      <w:r w:rsidR="00BA3313" w:rsidRPr="00370E75">
        <w:rPr>
          <w:rFonts w:ascii="Times New Roman" w:hAnsi="Times New Roman" w:cs="Times New Roman"/>
          <w:sz w:val="24"/>
          <w:szCs w:val="24"/>
          <w:lang w:val="en-GB"/>
        </w:rPr>
        <w:t>self assessment</w:t>
      </w:r>
      <w:proofErr w:type="spellEnd"/>
      <w:r w:rsidRPr="00370E75">
        <w:rPr>
          <w:rFonts w:ascii="Times New Roman" w:hAnsi="Times New Roman" w:cs="Times New Roman"/>
          <w:sz w:val="24"/>
          <w:szCs w:val="24"/>
          <w:lang w:val="en-GB"/>
        </w:rPr>
        <w:t xml:space="preserve"> </w:t>
      </w:r>
      <w:r w:rsidR="0021245D" w:rsidRPr="00370E75">
        <w:rPr>
          <w:rFonts w:ascii="Times New Roman" w:hAnsi="Times New Roman" w:cs="Times New Roman"/>
          <w:sz w:val="24"/>
          <w:szCs w:val="24"/>
          <w:lang w:val="en-GB"/>
        </w:rPr>
        <w:t>cover</w:t>
      </w:r>
      <w:r w:rsidR="00F70183" w:rsidRPr="00370E75">
        <w:rPr>
          <w:rFonts w:ascii="Times New Roman" w:hAnsi="Times New Roman" w:cs="Times New Roman"/>
          <w:sz w:val="24"/>
          <w:szCs w:val="24"/>
          <w:lang w:val="en-GB"/>
        </w:rPr>
        <w:t>s</w:t>
      </w:r>
      <w:r w:rsidR="0021245D" w:rsidRPr="00370E75">
        <w:rPr>
          <w:rFonts w:ascii="Times New Roman" w:hAnsi="Times New Roman" w:cs="Times New Roman"/>
          <w:sz w:val="24"/>
          <w:szCs w:val="24"/>
          <w:lang w:val="en-GB"/>
        </w:rPr>
        <w:t xml:space="preserve"> all the necessary activities, and lecturers are actively involved in them.</w:t>
      </w:r>
    </w:p>
    <w:p w:rsidR="00E46B81" w:rsidRPr="00C35D35" w:rsidRDefault="00C35D35" w:rsidP="00192940">
      <w:pPr>
        <w:rPr>
          <w:rFonts w:ascii="Times New Roman" w:hAnsi="Times New Roman" w:cs="Times New Roman"/>
          <w:b/>
          <w:sz w:val="24"/>
          <w:szCs w:val="24"/>
          <w:u w:val="single"/>
          <w:lang w:val="en-GB"/>
        </w:rPr>
      </w:pPr>
      <w:r w:rsidRPr="00C35D35">
        <w:rPr>
          <w:rFonts w:ascii="Times New Roman" w:hAnsi="Times New Roman" w:cs="Times New Roman"/>
          <w:b/>
          <w:sz w:val="24"/>
          <w:szCs w:val="24"/>
          <w:u w:val="single"/>
          <w:lang w:val="en-GB"/>
        </w:rPr>
        <w:t xml:space="preserve">Some results of teacher self-evaluation </w:t>
      </w:r>
    </w:p>
    <w:p w:rsidR="00D703F3" w:rsidRDefault="00C35D35" w:rsidP="00192940">
      <w:pPr>
        <w:rPr>
          <w:rFonts w:ascii="Times New Roman" w:hAnsi="Times New Roman" w:cs="Times New Roman"/>
          <w:bCs/>
          <w:sz w:val="24"/>
          <w:szCs w:val="24"/>
          <w:lang w:val="en-GB"/>
        </w:rPr>
      </w:pPr>
      <w:r>
        <w:rPr>
          <w:rFonts w:ascii="Times New Roman" w:hAnsi="Times New Roman" w:cs="Times New Roman"/>
          <w:bCs/>
          <w:sz w:val="24"/>
          <w:szCs w:val="24"/>
          <w:lang w:val="en-GB"/>
        </w:rPr>
        <w:t>Teaching staff</w:t>
      </w:r>
      <w:r w:rsidR="00E46B8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w:t>
      </w:r>
      <w:r w:rsidR="00E46B81">
        <w:rPr>
          <w:rFonts w:ascii="Times New Roman" w:hAnsi="Times New Roman" w:cs="Times New Roman"/>
          <w:bCs/>
          <w:sz w:val="24"/>
          <w:szCs w:val="24"/>
          <w:lang w:val="en-GB"/>
        </w:rPr>
        <w:t xml:space="preserve">s a crucial actor of the academic process. It is true, that students’ </w:t>
      </w:r>
      <w:r w:rsidR="00D703F3">
        <w:rPr>
          <w:rFonts w:ascii="Times New Roman" w:hAnsi="Times New Roman" w:cs="Times New Roman"/>
          <w:bCs/>
          <w:sz w:val="24"/>
          <w:szCs w:val="24"/>
          <w:lang w:val="en-GB"/>
        </w:rPr>
        <w:t>involvement and motivation is also very important. However, to my understanding it is the teaching staff who must also see to the students’ role, not leave it “for the market to decide”.</w:t>
      </w:r>
    </w:p>
    <w:p w:rsidR="00197DCE" w:rsidRDefault="00D703F3" w:rsidP="0019294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Some time ago </w:t>
      </w:r>
      <w:r w:rsidR="00C35D35">
        <w:rPr>
          <w:rFonts w:ascii="Times New Roman" w:hAnsi="Times New Roman" w:cs="Times New Roman"/>
          <w:bCs/>
          <w:sz w:val="24"/>
          <w:szCs w:val="24"/>
          <w:lang w:val="en-GB"/>
        </w:rPr>
        <w:t>we</w:t>
      </w:r>
      <w:r>
        <w:rPr>
          <w:rFonts w:ascii="Times New Roman" w:hAnsi="Times New Roman" w:cs="Times New Roman"/>
          <w:bCs/>
          <w:sz w:val="24"/>
          <w:szCs w:val="24"/>
          <w:lang w:val="en-GB"/>
        </w:rPr>
        <w:t xml:space="preserve"> organized a self</w:t>
      </w:r>
      <w:r w:rsidR="00C35D35">
        <w:rPr>
          <w:rFonts w:ascii="Times New Roman" w:hAnsi="Times New Roman" w:cs="Times New Roman"/>
          <w:bCs/>
          <w:sz w:val="24"/>
          <w:szCs w:val="24"/>
          <w:lang w:val="en-GB"/>
        </w:rPr>
        <w:t>-</w:t>
      </w:r>
      <w:r>
        <w:rPr>
          <w:rFonts w:ascii="Times New Roman" w:hAnsi="Times New Roman" w:cs="Times New Roman"/>
          <w:bCs/>
          <w:sz w:val="24"/>
          <w:szCs w:val="24"/>
          <w:lang w:val="en-GB"/>
        </w:rPr>
        <w:t>evaluation</w:t>
      </w:r>
      <w:r w:rsidR="00C35D35">
        <w:rPr>
          <w:rFonts w:ascii="Times New Roman" w:hAnsi="Times New Roman" w:cs="Times New Roman"/>
          <w:bCs/>
          <w:sz w:val="24"/>
          <w:szCs w:val="24"/>
          <w:lang w:val="en-GB"/>
        </w:rPr>
        <w:t xml:space="preserve"> exercise</w:t>
      </w:r>
      <w:r>
        <w:rPr>
          <w:rFonts w:ascii="Times New Roman" w:hAnsi="Times New Roman" w:cs="Times New Roman"/>
          <w:bCs/>
          <w:sz w:val="24"/>
          <w:szCs w:val="24"/>
          <w:lang w:val="en-GB"/>
        </w:rPr>
        <w:t xml:space="preserve"> of teaching staff in our faculty on a broad variety of issues covering practically all the aspects of the academic process considered in ESG and beyond. Questions to be answered were covering knowledge, involvement and attitude, and the staff had to put their answers to certain statements in a range from -2 </w:t>
      </w:r>
      <w:r w:rsidR="00976BB2">
        <w:rPr>
          <w:rFonts w:ascii="Times New Roman" w:hAnsi="Times New Roman" w:cs="Times New Roman"/>
          <w:bCs/>
          <w:sz w:val="24"/>
          <w:szCs w:val="24"/>
          <w:lang w:val="en-GB"/>
        </w:rPr>
        <w:t>(entirely disagree) to +2 (entirely agree)</w:t>
      </w:r>
      <w:r w:rsidR="00197DCE">
        <w:rPr>
          <w:rFonts w:ascii="Times New Roman" w:hAnsi="Times New Roman" w:cs="Times New Roman"/>
          <w:bCs/>
          <w:sz w:val="24"/>
          <w:szCs w:val="24"/>
          <w:lang w:val="en-GB"/>
        </w:rPr>
        <w:t>.</w:t>
      </w:r>
    </w:p>
    <w:p w:rsidR="00903EB1" w:rsidRDefault="00903EB1" w:rsidP="0019294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first group of statements concern </w:t>
      </w:r>
      <w:r w:rsidRPr="00C35D35">
        <w:rPr>
          <w:rFonts w:ascii="Times New Roman" w:hAnsi="Times New Roman" w:cs="Times New Roman"/>
          <w:b/>
          <w:sz w:val="24"/>
          <w:szCs w:val="24"/>
          <w:lang w:val="en-GB"/>
        </w:rPr>
        <w:t>QA policy and system</w:t>
      </w:r>
      <w:r>
        <w:rPr>
          <w:rFonts w:ascii="Times New Roman" w:hAnsi="Times New Roman" w:cs="Times New Roman"/>
          <w:bCs/>
          <w:sz w:val="24"/>
          <w:szCs w:val="24"/>
          <w:lang w:val="en-GB"/>
        </w:rPr>
        <w:t xml:space="preserve">. As it was mentioned earlier, the system is rather complicated and difficult to understand. The results show that the staff is not very confident of their knowledge: the average mark is +0.52, and the highest ones (close to +1) concern the knowledge of institutional strategy and the obligations of lower managerial staff, while the lowest (close to 0) is the knowledge </w:t>
      </w:r>
      <w:proofErr w:type="spellStart"/>
      <w:r>
        <w:rPr>
          <w:rFonts w:ascii="Times New Roman" w:hAnsi="Times New Roman" w:cs="Times New Roman"/>
          <w:bCs/>
          <w:sz w:val="24"/>
          <w:szCs w:val="24"/>
          <w:lang w:val="en-GB"/>
        </w:rPr>
        <w:t>ofdetails</w:t>
      </w:r>
      <w:proofErr w:type="spellEnd"/>
      <w:r>
        <w:rPr>
          <w:rFonts w:ascii="Times New Roman" w:hAnsi="Times New Roman" w:cs="Times New Roman"/>
          <w:bCs/>
          <w:sz w:val="24"/>
          <w:szCs w:val="24"/>
          <w:lang w:val="en-GB"/>
        </w:rPr>
        <w:t xml:space="preserve"> of how the system is organized.</w:t>
      </w:r>
    </w:p>
    <w:p w:rsidR="00856E79" w:rsidRDefault="00903EB1" w:rsidP="0019294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second group – </w:t>
      </w:r>
      <w:r w:rsidRPr="00C35D35">
        <w:rPr>
          <w:rFonts w:ascii="Times New Roman" w:hAnsi="Times New Roman" w:cs="Times New Roman"/>
          <w:b/>
          <w:sz w:val="24"/>
          <w:szCs w:val="24"/>
          <w:lang w:val="en-GB"/>
        </w:rPr>
        <w:t>study programmes and awards</w:t>
      </w:r>
      <w:r>
        <w:rPr>
          <w:rFonts w:ascii="Times New Roman" w:hAnsi="Times New Roman" w:cs="Times New Roman"/>
          <w:bCs/>
          <w:sz w:val="24"/>
          <w:szCs w:val="24"/>
          <w:lang w:val="en-GB"/>
        </w:rPr>
        <w:t xml:space="preserve"> show considerably higher confidence (average mark 1.29), </w:t>
      </w:r>
      <w:r w:rsidR="00856E79">
        <w:rPr>
          <w:rFonts w:ascii="Times New Roman" w:hAnsi="Times New Roman" w:cs="Times New Roman"/>
          <w:bCs/>
          <w:sz w:val="24"/>
          <w:szCs w:val="24"/>
          <w:lang w:val="en-GB"/>
        </w:rPr>
        <w:t>claiming good knowledge and active participation in issues concerning the updating of study programme (between 1.5 and 2.0), but the lowest</w:t>
      </w:r>
      <w:r>
        <w:rPr>
          <w:rFonts w:ascii="Times New Roman" w:hAnsi="Times New Roman" w:cs="Times New Roman"/>
          <w:bCs/>
          <w:sz w:val="24"/>
          <w:szCs w:val="24"/>
          <w:lang w:val="en-GB"/>
        </w:rPr>
        <w:t xml:space="preserve"> </w:t>
      </w:r>
      <w:r w:rsidR="00856E79">
        <w:rPr>
          <w:rFonts w:ascii="Times New Roman" w:hAnsi="Times New Roman" w:cs="Times New Roman"/>
          <w:bCs/>
          <w:sz w:val="24"/>
          <w:szCs w:val="24"/>
          <w:lang w:val="en-GB"/>
        </w:rPr>
        <w:t>– in issues concerning opinions of external stakeholders (between 0 and 1).</w:t>
      </w:r>
    </w:p>
    <w:p w:rsidR="00856E79" w:rsidRDefault="00856E79" w:rsidP="00192940">
      <w:pPr>
        <w:rPr>
          <w:rFonts w:ascii="Times New Roman" w:hAnsi="Times New Roman" w:cs="Times New Roman"/>
          <w:bCs/>
          <w:sz w:val="24"/>
          <w:szCs w:val="24"/>
          <w:lang w:val="en-GB"/>
        </w:rPr>
      </w:pPr>
      <w:r>
        <w:rPr>
          <w:rFonts w:ascii="Times New Roman" w:hAnsi="Times New Roman" w:cs="Times New Roman"/>
          <w:bCs/>
          <w:sz w:val="24"/>
          <w:szCs w:val="24"/>
          <w:lang w:val="en-GB"/>
        </w:rPr>
        <w:t>The 3</w:t>
      </w:r>
      <w:r w:rsidRPr="00856E79">
        <w:rPr>
          <w:rFonts w:ascii="Times New Roman" w:hAnsi="Times New Roman" w:cs="Times New Roman"/>
          <w:bCs/>
          <w:sz w:val="24"/>
          <w:szCs w:val="24"/>
          <w:vertAlign w:val="superscript"/>
          <w:lang w:val="en-GB"/>
        </w:rPr>
        <w:t>rd</w:t>
      </w:r>
      <w:r>
        <w:rPr>
          <w:rFonts w:ascii="Times New Roman" w:hAnsi="Times New Roman" w:cs="Times New Roman"/>
          <w:bCs/>
          <w:sz w:val="24"/>
          <w:szCs w:val="24"/>
          <w:lang w:val="en-GB"/>
        </w:rPr>
        <w:t xml:space="preserve"> group of statements show knowledge and participation in issues concerning </w:t>
      </w:r>
      <w:r w:rsidRPr="00C35D35">
        <w:rPr>
          <w:rFonts w:ascii="Times New Roman" w:hAnsi="Times New Roman" w:cs="Times New Roman"/>
          <w:b/>
          <w:sz w:val="24"/>
          <w:szCs w:val="24"/>
          <w:lang w:val="en-GB"/>
        </w:rPr>
        <w:t>student assessment</w:t>
      </w:r>
      <w:r>
        <w:rPr>
          <w:rFonts w:ascii="Times New Roman" w:hAnsi="Times New Roman" w:cs="Times New Roman"/>
          <w:bCs/>
          <w:sz w:val="24"/>
          <w:szCs w:val="24"/>
          <w:lang w:val="en-GB"/>
        </w:rPr>
        <w:t xml:space="preserve">; the average mark is 1.37, with most marks above 1.5; the lowest result is </w:t>
      </w:r>
      <w:r w:rsidR="00AA53F5">
        <w:rPr>
          <w:rFonts w:ascii="Times New Roman" w:hAnsi="Times New Roman" w:cs="Times New Roman"/>
          <w:bCs/>
          <w:sz w:val="24"/>
          <w:szCs w:val="24"/>
          <w:lang w:val="en-GB"/>
        </w:rPr>
        <w:t>marked with forms of control of the assessment by heads of chairs or deans</w:t>
      </w:r>
      <w:r w:rsidR="00417A30">
        <w:rPr>
          <w:rFonts w:ascii="Times New Roman" w:hAnsi="Times New Roman" w:cs="Times New Roman"/>
          <w:bCs/>
          <w:sz w:val="24"/>
          <w:szCs w:val="24"/>
          <w:lang w:val="en-GB"/>
        </w:rPr>
        <w:t xml:space="preserve"> (e.g., the managerial persons do not admit they have a special plan of such controls and regular checks)</w:t>
      </w:r>
      <w:r w:rsidR="00AA53F5">
        <w:rPr>
          <w:rFonts w:ascii="Times New Roman" w:hAnsi="Times New Roman" w:cs="Times New Roman"/>
          <w:bCs/>
          <w:sz w:val="24"/>
          <w:szCs w:val="24"/>
          <w:lang w:val="en-GB"/>
        </w:rPr>
        <w:t>.</w:t>
      </w:r>
    </w:p>
    <w:p w:rsidR="00CD2B76" w:rsidRDefault="00417A30" w:rsidP="00192940">
      <w:pPr>
        <w:rPr>
          <w:rFonts w:ascii="Times New Roman" w:hAnsi="Times New Roman" w:cs="Times New Roman"/>
          <w:sz w:val="24"/>
          <w:szCs w:val="24"/>
          <w:lang w:val="en-GB"/>
        </w:rPr>
      </w:pPr>
      <w:r>
        <w:rPr>
          <w:rFonts w:ascii="Times New Roman" w:hAnsi="Times New Roman" w:cs="Times New Roman"/>
          <w:sz w:val="24"/>
          <w:szCs w:val="24"/>
          <w:lang w:val="en-GB"/>
        </w:rPr>
        <w:t xml:space="preserve">The next group is the recognition of roles of middle and </w:t>
      </w:r>
      <w:r w:rsidR="00CD2B76">
        <w:rPr>
          <w:rFonts w:ascii="Times New Roman" w:hAnsi="Times New Roman" w:cs="Times New Roman"/>
          <w:sz w:val="24"/>
          <w:szCs w:val="24"/>
          <w:lang w:val="en-GB"/>
        </w:rPr>
        <w:t>higher-level</w:t>
      </w:r>
      <w:r>
        <w:rPr>
          <w:rFonts w:ascii="Times New Roman" w:hAnsi="Times New Roman" w:cs="Times New Roman"/>
          <w:sz w:val="24"/>
          <w:szCs w:val="24"/>
          <w:lang w:val="en-GB"/>
        </w:rPr>
        <w:t xml:space="preserve"> </w:t>
      </w:r>
      <w:r w:rsidRPr="00E50EE5">
        <w:rPr>
          <w:rFonts w:ascii="Times New Roman" w:hAnsi="Times New Roman" w:cs="Times New Roman"/>
          <w:b/>
          <w:bCs/>
          <w:sz w:val="24"/>
          <w:szCs w:val="24"/>
          <w:lang w:val="en-GB"/>
        </w:rPr>
        <w:t>management in QA</w:t>
      </w:r>
      <w:r>
        <w:rPr>
          <w:rFonts w:ascii="Times New Roman" w:hAnsi="Times New Roman" w:cs="Times New Roman"/>
          <w:sz w:val="24"/>
          <w:szCs w:val="24"/>
          <w:lang w:val="en-GB"/>
        </w:rPr>
        <w:t xml:space="preserve">; the results show that the staff is rather uncertain of what the roles and influence of the managerial staff is. The average mark is 0.51, with marks varying from 0 to 1 (the </w:t>
      </w:r>
      <w:r>
        <w:rPr>
          <w:rFonts w:ascii="Times New Roman" w:hAnsi="Times New Roman" w:cs="Times New Roman"/>
          <w:sz w:val="24"/>
          <w:szCs w:val="24"/>
          <w:lang w:val="en-GB"/>
        </w:rPr>
        <w:lastRenderedPageBreak/>
        <w:t xml:space="preserve">lowest one concerns </w:t>
      </w:r>
      <w:r w:rsidR="00CD2B76">
        <w:rPr>
          <w:rFonts w:ascii="Times New Roman" w:hAnsi="Times New Roman" w:cs="Times New Roman"/>
          <w:sz w:val="24"/>
          <w:szCs w:val="24"/>
          <w:lang w:val="en-GB"/>
        </w:rPr>
        <w:t>explanation of QA and QM issues by managerial staff to rank and file staff.</w:t>
      </w:r>
    </w:p>
    <w:p w:rsidR="00CD2B76" w:rsidRDefault="00CD2B76" w:rsidP="00192940">
      <w:pPr>
        <w:rPr>
          <w:rFonts w:ascii="Times New Roman" w:hAnsi="Times New Roman" w:cs="Times New Roman"/>
          <w:sz w:val="24"/>
          <w:szCs w:val="24"/>
          <w:lang w:val="en-GB"/>
        </w:rPr>
      </w:pPr>
      <w:r w:rsidRPr="00C35D35">
        <w:rPr>
          <w:b/>
          <w:bCs/>
          <w:sz w:val="24"/>
          <w:szCs w:val="24"/>
          <w:lang w:val="en-GB"/>
        </w:rPr>
        <w:t>Involvement of other stakeholders in QA</w:t>
      </w:r>
      <w:r w:rsidRPr="00370E75">
        <w:rPr>
          <w:rFonts w:ascii="Times New Roman" w:hAnsi="Times New Roman" w:cs="Times New Roman"/>
          <w:sz w:val="24"/>
          <w:szCs w:val="24"/>
          <w:lang w:val="en-GB"/>
        </w:rPr>
        <w:t xml:space="preserve"> </w:t>
      </w:r>
      <w:r>
        <w:rPr>
          <w:rFonts w:ascii="Times New Roman" w:hAnsi="Times New Roman" w:cs="Times New Roman"/>
          <w:sz w:val="24"/>
          <w:szCs w:val="24"/>
          <w:lang w:val="en-GB"/>
        </w:rPr>
        <w:t>is the next group. Average mark 0.67, the lowest (close to 0) concerns knowledge of involvement of external stakeholders in decision-taking bodies of the institution).</w:t>
      </w:r>
    </w:p>
    <w:p w:rsidR="00CD2B76" w:rsidRDefault="00CD2B76" w:rsidP="00192940">
      <w:pPr>
        <w:rPr>
          <w:rFonts w:ascii="Times New Roman" w:hAnsi="Times New Roman" w:cs="Times New Roman"/>
          <w:sz w:val="24"/>
          <w:szCs w:val="24"/>
          <w:lang w:val="en-GB"/>
        </w:rPr>
      </w:pPr>
      <w:r>
        <w:rPr>
          <w:rFonts w:ascii="Times New Roman" w:hAnsi="Times New Roman" w:cs="Times New Roman"/>
          <w:sz w:val="24"/>
          <w:szCs w:val="24"/>
          <w:lang w:val="en-GB"/>
        </w:rPr>
        <w:t xml:space="preserve">The group of statements concerning </w:t>
      </w:r>
      <w:r w:rsidRPr="00C35D35">
        <w:rPr>
          <w:rFonts w:ascii="Times New Roman" w:hAnsi="Times New Roman" w:cs="Times New Roman"/>
          <w:b/>
          <w:bCs/>
          <w:sz w:val="24"/>
          <w:szCs w:val="24"/>
          <w:lang w:val="en-GB"/>
        </w:rPr>
        <w:t>teacher’s profile</w:t>
      </w:r>
      <w:r>
        <w:rPr>
          <w:rFonts w:ascii="Times New Roman" w:hAnsi="Times New Roman" w:cs="Times New Roman"/>
          <w:sz w:val="24"/>
          <w:szCs w:val="24"/>
          <w:lang w:val="en-GB"/>
        </w:rPr>
        <w:t xml:space="preserve"> return rather high level of confidence both towards the </w:t>
      </w:r>
      <w:r w:rsidR="00ED19A7">
        <w:rPr>
          <w:rFonts w:ascii="Times New Roman" w:hAnsi="Times New Roman" w:cs="Times New Roman"/>
          <w:sz w:val="24"/>
          <w:szCs w:val="24"/>
          <w:lang w:val="en-GB"/>
        </w:rPr>
        <w:t>qualification of staff and their activities (between 1.5 and 2.0). The lowest marks have been chosen for mutual visits and mutual evaluation of pedagogical performance (between 0 and 0.5), as well as for development of pedagogical performance in general. The average mark is 1.36</w:t>
      </w:r>
    </w:p>
    <w:p w:rsidR="00ED19A7" w:rsidRDefault="00ED19A7" w:rsidP="00192940">
      <w:pPr>
        <w:rPr>
          <w:rFonts w:ascii="Times New Roman" w:hAnsi="Times New Roman" w:cs="Times New Roman"/>
          <w:sz w:val="24"/>
          <w:szCs w:val="24"/>
          <w:lang w:val="en-GB"/>
        </w:rPr>
      </w:pPr>
      <w:r>
        <w:rPr>
          <w:rFonts w:ascii="Times New Roman" w:hAnsi="Times New Roman" w:cs="Times New Roman"/>
          <w:sz w:val="24"/>
          <w:szCs w:val="24"/>
          <w:lang w:val="en-GB"/>
        </w:rPr>
        <w:t xml:space="preserve">Results concerning work with </w:t>
      </w:r>
      <w:r w:rsidRPr="00C35D35">
        <w:rPr>
          <w:rFonts w:ascii="Times New Roman" w:hAnsi="Times New Roman" w:cs="Times New Roman"/>
          <w:b/>
          <w:bCs/>
          <w:sz w:val="24"/>
          <w:szCs w:val="24"/>
          <w:lang w:val="en-GB"/>
        </w:rPr>
        <w:t>information</w:t>
      </w:r>
      <w:r>
        <w:rPr>
          <w:rFonts w:ascii="Times New Roman" w:hAnsi="Times New Roman" w:cs="Times New Roman"/>
          <w:sz w:val="24"/>
          <w:szCs w:val="24"/>
          <w:lang w:val="en-GB"/>
        </w:rPr>
        <w:t xml:space="preserve"> (both for internal use and for publication) have an average mark of 0.96, which is </w:t>
      </w:r>
      <w:r w:rsidR="00E50EE5">
        <w:rPr>
          <w:rFonts w:ascii="Times New Roman" w:hAnsi="Times New Roman" w:cs="Times New Roman"/>
          <w:sz w:val="24"/>
          <w:szCs w:val="24"/>
          <w:lang w:val="en-GB"/>
        </w:rPr>
        <w:t>rather</w:t>
      </w:r>
      <w:r>
        <w:rPr>
          <w:rFonts w:ascii="Times New Roman" w:hAnsi="Times New Roman" w:cs="Times New Roman"/>
          <w:sz w:val="24"/>
          <w:szCs w:val="24"/>
          <w:lang w:val="en-GB"/>
        </w:rPr>
        <w:t xml:space="preserve"> high. The lowest self-evaluation mark concerns preparation and publication of information concerning the academic and research work for </w:t>
      </w:r>
      <w:proofErr w:type="gramStart"/>
      <w:r>
        <w:rPr>
          <w:rFonts w:ascii="Times New Roman" w:hAnsi="Times New Roman" w:cs="Times New Roman"/>
          <w:sz w:val="24"/>
          <w:szCs w:val="24"/>
          <w:lang w:val="en-GB"/>
        </w:rPr>
        <w:t>general public</w:t>
      </w:r>
      <w:proofErr w:type="gramEnd"/>
      <w:r w:rsidR="000663F3">
        <w:rPr>
          <w:rFonts w:ascii="Times New Roman" w:hAnsi="Times New Roman" w:cs="Times New Roman"/>
          <w:sz w:val="24"/>
          <w:szCs w:val="24"/>
          <w:lang w:val="en-GB"/>
        </w:rPr>
        <w:t xml:space="preserve"> (0.38); this corresponds to my own judgement of how well this work is done (see before).</w:t>
      </w:r>
    </w:p>
    <w:p w:rsidR="000663F3" w:rsidRDefault="000663F3" w:rsidP="00192940">
      <w:pPr>
        <w:rPr>
          <w:rFonts w:ascii="Times New Roman" w:hAnsi="Times New Roman" w:cs="Times New Roman"/>
          <w:sz w:val="24"/>
          <w:szCs w:val="24"/>
          <w:lang w:val="en-GB"/>
        </w:rPr>
      </w:pPr>
      <w:r>
        <w:rPr>
          <w:rFonts w:ascii="Times New Roman" w:hAnsi="Times New Roman" w:cs="Times New Roman"/>
          <w:sz w:val="24"/>
          <w:szCs w:val="24"/>
          <w:lang w:val="en-GB"/>
        </w:rPr>
        <w:t xml:space="preserve">The last chapter we had addressed is </w:t>
      </w:r>
      <w:r w:rsidRPr="00C35D35">
        <w:rPr>
          <w:rFonts w:ascii="Times New Roman" w:hAnsi="Times New Roman" w:cs="Times New Roman"/>
          <w:b/>
          <w:bCs/>
          <w:sz w:val="24"/>
          <w:szCs w:val="24"/>
          <w:lang w:val="en-GB"/>
        </w:rPr>
        <w:t>relations with the secondary school</w:t>
      </w:r>
      <w:r>
        <w:rPr>
          <w:rFonts w:ascii="Times New Roman" w:hAnsi="Times New Roman" w:cs="Times New Roman"/>
          <w:sz w:val="24"/>
          <w:szCs w:val="24"/>
          <w:lang w:val="en-GB"/>
        </w:rPr>
        <w:t xml:space="preserve">. This is the only group of statements where the marks were in many cases below 0 (except those lecturers that are involved in teacher-training programmes. The average mark is 0.05. </w:t>
      </w:r>
    </w:p>
    <w:p w:rsidR="000663F3" w:rsidRDefault="000663F3" w:rsidP="00192940">
      <w:pPr>
        <w:rPr>
          <w:rFonts w:ascii="Times New Roman" w:hAnsi="Times New Roman" w:cs="Times New Roman"/>
          <w:sz w:val="24"/>
          <w:szCs w:val="24"/>
          <w:lang w:val="en-GB"/>
        </w:rPr>
      </w:pPr>
      <w:r>
        <w:rPr>
          <w:rFonts w:ascii="Times New Roman" w:hAnsi="Times New Roman" w:cs="Times New Roman"/>
          <w:sz w:val="24"/>
          <w:szCs w:val="24"/>
          <w:lang w:val="en-GB"/>
        </w:rPr>
        <w:t>In general, I should admit, the self</w:t>
      </w:r>
      <w:r w:rsidR="00E50EE5">
        <w:rPr>
          <w:rFonts w:ascii="Times New Roman" w:hAnsi="Times New Roman" w:cs="Times New Roman"/>
          <w:sz w:val="24"/>
          <w:szCs w:val="24"/>
          <w:lang w:val="en-GB"/>
        </w:rPr>
        <w:t>-evaluation</w:t>
      </w:r>
      <w:r>
        <w:rPr>
          <w:rFonts w:ascii="Times New Roman" w:hAnsi="Times New Roman" w:cs="Times New Roman"/>
          <w:sz w:val="24"/>
          <w:szCs w:val="24"/>
          <w:lang w:val="en-GB"/>
        </w:rPr>
        <w:t xml:space="preserve"> seems rather fair, and it can be used for identifying the strong and weak points in QA practice in general.</w:t>
      </w:r>
    </w:p>
    <w:p w:rsidR="00ED19A7" w:rsidRDefault="00ED19A7" w:rsidP="00192940">
      <w:pPr>
        <w:rPr>
          <w:rFonts w:ascii="Times New Roman" w:hAnsi="Times New Roman" w:cs="Times New Roman"/>
          <w:sz w:val="24"/>
          <w:szCs w:val="24"/>
          <w:lang w:val="en-GB"/>
        </w:rPr>
      </w:pPr>
    </w:p>
    <w:p w:rsidR="007835A0" w:rsidRPr="00370E75" w:rsidRDefault="007835A0" w:rsidP="00192940">
      <w:pPr>
        <w:rPr>
          <w:rFonts w:ascii="Times New Roman" w:hAnsi="Times New Roman" w:cs="Times New Roman"/>
          <w:sz w:val="24"/>
          <w:szCs w:val="24"/>
          <w:lang w:val="en-GB"/>
        </w:rPr>
      </w:pPr>
      <w:r w:rsidRPr="00370E75">
        <w:rPr>
          <w:rFonts w:ascii="Times New Roman" w:hAnsi="Times New Roman" w:cs="Times New Roman"/>
          <w:sz w:val="24"/>
          <w:szCs w:val="24"/>
          <w:lang w:val="en-GB"/>
        </w:rPr>
        <w:br w:type="page"/>
      </w:r>
    </w:p>
    <w:p w:rsidR="00BC3A33" w:rsidRPr="00370E75" w:rsidRDefault="00BC3A33">
      <w:pPr>
        <w:pStyle w:val="Virsraksts1"/>
        <w:rPr>
          <w:rFonts w:cs="Times New Roman"/>
          <w:sz w:val="24"/>
          <w:szCs w:val="24"/>
          <w:lang w:val="en-GB"/>
        </w:rPr>
      </w:pPr>
    </w:p>
    <w:p w:rsidR="00BC3A33" w:rsidRPr="00370E75" w:rsidRDefault="00BC3A33">
      <w:pPr>
        <w:pStyle w:val="Virsraksts1"/>
        <w:rPr>
          <w:rFonts w:cs="Times New Roman"/>
          <w:sz w:val="24"/>
          <w:szCs w:val="24"/>
          <w:lang w:val="en-GB"/>
        </w:rPr>
      </w:pPr>
    </w:p>
    <w:p w:rsidR="00BC3A33" w:rsidRPr="00370E75" w:rsidRDefault="00BC3A33">
      <w:pPr>
        <w:pStyle w:val="Virsraksts1"/>
        <w:rPr>
          <w:rFonts w:cs="Times New Roman"/>
          <w:sz w:val="24"/>
          <w:szCs w:val="24"/>
          <w:lang w:val="en-GB"/>
        </w:rPr>
      </w:pPr>
    </w:p>
    <w:p w:rsidR="009C6E3A" w:rsidRPr="00370E75" w:rsidRDefault="009C6E3A" w:rsidP="009C6E3A">
      <w:pPr>
        <w:rPr>
          <w:rFonts w:ascii="Times New Roman" w:hAnsi="Times New Roman" w:cs="Times New Roman"/>
          <w:sz w:val="24"/>
          <w:szCs w:val="24"/>
          <w:lang w:val="en-GB"/>
        </w:rPr>
      </w:pPr>
    </w:p>
    <w:p w:rsidR="00BC3A33" w:rsidRPr="00370E75" w:rsidRDefault="00BC3A33">
      <w:pPr>
        <w:pStyle w:val="Virsraksts2"/>
        <w:ind w:left="0" w:firstLine="0"/>
        <w:jc w:val="center"/>
        <w:rPr>
          <w:rFonts w:cs="Times New Roman"/>
          <w:color w:val="898989"/>
          <w:sz w:val="24"/>
          <w:szCs w:val="24"/>
          <w:lang w:val="en-GB"/>
        </w:rPr>
      </w:pPr>
      <w:r w:rsidRPr="00370E75">
        <w:rPr>
          <w:rFonts w:cs="Times New Roman"/>
          <w:color w:val="898989"/>
          <w:sz w:val="24"/>
          <w:szCs w:val="24"/>
          <w:lang w:val="en-GB"/>
        </w:rPr>
        <w:t xml:space="preserve"> </w:t>
      </w:r>
    </w:p>
    <w:p w:rsidR="00370E75" w:rsidRPr="00370E75" w:rsidRDefault="00370E75" w:rsidP="00CA27CE">
      <w:pPr>
        <w:rPr>
          <w:rFonts w:cs="Times New Roman"/>
          <w:sz w:val="24"/>
          <w:szCs w:val="24"/>
          <w:lang w:val="en-GB"/>
        </w:rPr>
      </w:pPr>
    </w:p>
    <w:p w:rsidR="00370E75" w:rsidRPr="00370E75" w:rsidRDefault="00370E75" w:rsidP="00370E75">
      <w:pPr>
        <w:jc w:val="right"/>
        <w:rPr>
          <w:rFonts w:cs="Times New Roman"/>
          <w:sz w:val="24"/>
          <w:szCs w:val="24"/>
          <w:lang w:val="en-GB"/>
        </w:rPr>
      </w:pPr>
      <w:r w:rsidRPr="00370E75">
        <w:rPr>
          <w:rFonts w:cs="Times New Roman"/>
          <w:sz w:val="24"/>
          <w:szCs w:val="24"/>
          <w:lang w:val="en-GB"/>
        </w:rPr>
        <w:t>Annex</w:t>
      </w:r>
    </w:p>
    <w:p w:rsidR="00370E75" w:rsidRPr="00370E75" w:rsidRDefault="00370E75" w:rsidP="00370E75">
      <w:pPr>
        <w:jc w:val="center"/>
        <w:rPr>
          <w:b/>
          <w:bCs/>
          <w:sz w:val="26"/>
          <w:szCs w:val="26"/>
          <w:lang w:val="en-GB"/>
        </w:rPr>
      </w:pPr>
      <w:r w:rsidRPr="00370E75">
        <w:rPr>
          <w:b/>
          <w:bCs/>
          <w:sz w:val="26"/>
          <w:szCs w:val="26"/>
          <w:lang w:val="en-GB"/>
        </w:rPr>
        <w:t>Can I assure my academic work answers to ESG 1?</w:t>
      </w:r>
    </w:p>
    <w:p w:rsidR="00370E75" w:rsidRPr="00370E75" w:rsidRDefault="00370E75" w:rsidP="00370E75">
      <w:pPr>
        <w:jc w:val="center"/>
        <w:rPr>
          <w:i/>
          <w:iCs/>
          <w:lang w:val="en-GB"/>
        </w:rPr>
      </w:pPr>
      <w:r w:rsidRPr="00370E75">
        <w:rPr>
          <w:i/>
          <w:iCs/>
          <w:lang w:val="en-GB"/>
        </w:rPr>
        <w:t>Self-assessment of our faculty</w:t>
      </w:r>
    </w:p>
    <w:p w:rsidR="00370E75" w:rsidRPr="00370E75" w:rsidRDefault="00370E75" w:rsidP="00370E75">
      <w:pPr>
        <w:rPr>
          <w:b/>
          <w:bCs/>
          <w:i/>
          <w:iCs/>
          <w:lang w:val="en-GB"/>
        </w:rPr>
      </w:pPr>
      <w:r w:rsidRPr="00370E75">
        <w:rPr>
          <w:b/>
          <w:bCs/>
          <w:i/>
          <w:iCs/>
          <w:lang w:val="en-GB"/>
        </w:rPr>
        <w:t>Each statement is evaluated according to the following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34"/>
        <w:gridCol w:w="1734"/>
        <w:gridCol w:w="1707"/>
        <w:gridCol w:w="1721"/>
      </w:tblGrid>
      <w:tr w:rsidR="00370E75" w:rsidRPr="00370E75" w:rsidTr="00370E75">
        <w:trPr>
          <w:jc w:val="center"/>
        </w:trPr>
        <w:tc>
          <w:tcPr>
            <w:tcW w:w="1915" w:type="dxa"/>
            <w:vAlign w:val="center"/>
          </w:tcPr>
          <w:p w:rsidR="00370E75" w:rsidRPr="00370E75" w:rsidRDefault="00370E75" w:rsidP="00370E75">
            <w:pPr>
              <w:spacing w:after="0" w:line="240" w:lineRule="auto"/>
              <w:jc w:val="center"/>
              <w:rPr>
                <w:lang w:val="en-GB"/>
              </w:rPr>
            </w:pPr>
            <w:r w:rsidRPr="00370E75">
              <w:rPr>
                <w:lang w:val="en-GB"/>
              </w:rPr>
              <w:t>Entirely disagree</w:t>
            </w:r>
          </w:p>
        </w:tc>
        <w:tc>
          <w:tcPr>
            <w:tcW w:w="1915" w:type="dxa"/>
            <w:vAlign w:val="center"/>
          </w:tcPr>
          <w:p w:rsidR="00370E75" w:rsidRPr="00370E75" w:rsidRDefault="00370E75" w:rsidP="00370E75">
            <w:pPr>
              <w:spacing w:after="0" w:line="240" w:lineRule="auto"/>
              <w:jc w:val="center"/>
              <w:rPr>
                <w:lang w:val="en-GB"/>
              </w:rPr>
            </w:pPr>
            <w:r w:rsidRPr="00370E75">
              <w:rPr>
                <w:lang w:val="en-GB"/>
              </w:rPr>
              <w:t xml:space="preserve">Mostly disagree </w:t>
            </w:r>
          </w:p>
        </w:tc>
        <w:tc>
          <w:tcPr>
            <w:tcW w:w="1915" w:type="dxa"/>
            <w:vAlign w:val="center"/>
          </w:tcPr>
          <w:p w:rsidR="00370E75" w:rsidRPr="00370E75" w:rsidRDefault="00370E75" w:rsidP="00370E75">
            <w:pPr>
              <w:spacing w:after="0" w:line="240" w:lineRule="auto"/>
              <w:jc w:val="center"/>
              <w:rPr>
                <w:lang w:val="en-GB"/>
              </w:rPr>
            </w:pPr>
            <w:r w:rsidRPr="00370E75">
              <w:rPr>
                <w:lang w:val="en-GB"/>
              </w:rPr>
              <w:t>Neutral/ can’t tell</w:t>
            </w:r>
          </w:p>
        </w:tc>
        <w:tc>
          <w:tcPr>
            <w:tcW w:w="1915" w:type="dxa"/>
            <w:vAlign w:val="center"/>
          </w:tcPr>
          <w:p w:rsidR="00370E75" w:rsidRPr="00370E75" w:rsidRDefault="00370E75" w:rsidP="00370E75">
            <w:pPr>
              <w:spacing w:after="0" w:line="240" w:lineRule="auto"/>
              <w:jc w:val="center"/>
              <w:rPr>
                <w:lang w:val="en-GB"/>
              </w:rPr>
            </w:pPr>
            <w:r w:rsidRPr="00370E75">
              <w:rPr>
                <w:lang w:val="en-GB"/>
              </w:rPr>
              <w:t>Mostly agree</w:t>
            </w:r>
          </w:p>
        </w:tc>
        <w:tc>
          <w:tcPr>
            <w:tcW w:w="1916" w:type="dxa"/>
            <w:vAlign w:val="center"/>
          </w:tcPr>
          <w:p w:rsidR="00370E75" w:rsidRPr="00370E75" w:rsidRDefault="00370E75" w:rsidP="00370E75">
            <w:pPr>
              <w:spacing w:after="0" w:line="240" w:lineRule="auto"/>
              <w:jc w:val="center"/>
              <w:rPr>
                <w:lang w:val="en-GB"/>
              </w:rPr>
            </w:pPr>
            <w:r w:rsidRPr="00370E75">
              <w:rPr>
                <w:lang w:val="en-GB"/>
              </w:rPr>
              <w:t>Entirely agree</w:t>
            </w:r>
          </w:p>
        </w:tc>
      </w:tr>
      <w:tr w:rsidR="00370E75" w:rsidRPr="00370E75" w:rsidTr="00370E75">
        <w:trPr>
          <w:jc w:val="center"/>
        </w:trPr>
        <w:tc>
          <w:tcPr>
            <w:tcW w:w="1915" w:type="dxa"/>
            <w:vAlign w:val="center"/>
          </w:tcPr>
          <w:p w:rsidR="00370E75" w:rsidRPr="00370E75" w:rsidRDefault="00370E75" w:rsidP="00370E75">
            <w:pPr>
              <w:spacing w:after="0" w:line="240" w:lineRule="auto"/>
              <w:jc w:val="center"/>
              <w:rPr>
                <w:lang w:val="en-GB"/>
              </w:rPr>
            </w:pPr>
            <w:r w:rsidRPr="00370E75">
              <w:rPr>
                <w:lang w:val="en-GB"/>
              </w:rPr>
              <w:t>-2</w:t>
            </w:r>
          </w:p>
        </w:tc>
        <w:tc>
          <w:tcPr>
            <w:tcW w:w="1915" w:type="dxa"/>
            <w:vAlign w:val="center"/>
          </w:tcPr>
          <w:p w:rsidR="00370E75" w:rsidRPr="00370E75" w:rsidRDefault="00370E75" w:rsidP="00370E75">
            <w:pPr>
              <w:spacing w:after="0" w:line="240" w:lineRule="auto"/>
              <w:jc w:val="center"/>
              <w:rPr>
                <w:lang w:val="en-GB"/>
              </w:rPr>
            </w:pPr>
            <w:r w:rsidRPr="00370E75">
              <w:rPr>
                <w:lang w:val="en-GB"/>
              </w:rPr>
              <w:t>-1</w:t>
            </w:r>
          </w:p>
        </w:tc>
        <w:tc>
          <w:tcPr>
            <w:tcW w:w="1915" w:type="dxa"/>
            <w:vAlign w:val="center"/>
          </w:tcPr>
          <w:p w:rsidR="00370E75" w:rsidRPr="00370E75" w:rsidRDefault="00370E75" w:rsidP="00370E75">
            <w:pPr>
              <w:spacing w:after="0" w:line="240" w:lineRule="auto"/>
              <w:jc w:val="center"/>
              <w:rPr>
                <w:lang w:val="en-GB"/>
              </w:rPr>
            </w:pPr>
            <w:r w:rsidRPr="00370E75">
              <w:rPr>
                <w:lang w:val="en-GB"/>
              </w:rPr>
              <w:t>0</w:t>
            </w:r>
          </w:p>
        </w:tc>
        <w:tc>
          <w:tcPr>
            <w:tcW w:w="1915" w:type="dxa"/>
            <w:vAlign w:val="center"/>
          </w:tcPr>
          <w:p w:rsidR="00370E75" w:rsidRPr="00370E75" w:rsidRDefault="00370E75" w:rsidP="00370E75">
            <w:pPr>
              <w:spacing w:after="0" w:line="240" w:lineRule="auto"/>
              <w:jc w:val="center"/>
              <w:rPr>
                <w:lang w:val="en-GB"/>
              </w:rPr>
            </w:pPr>
            <w:r w:rsidRPr="00370E75">
              <w:rPr>
                <w:lang w:val="en-GB"/>
              </w:rPr>
              <w:t>1</w:t>
            </w:r>
          </w:p>
        </w:tc>
        <w:tc>
          <w:tcPr>
            <w:tcW w:w="1916" w:type="dxa"/>
            <w:vAlign w:val="center"/>
          </w:tcPr>
          <w:p w:rsidR="00370E75" w:rsidRPr="00370E75" w:rsidRDefault="00370E75" w:rsidP="00370E75">
            <w:pPr>
              <w:spacing w:after="0" w:line="240" w:lineRule="auto"/>
              <w:jc w:val="center"/>
              <w:rPr>
                <w:lang w:val="en-GB"/>
              </w:rPr>
            </w:pPr>
            <w:r w:rsidRPr="00370E75">
              <w:rPr>
                <w:lang w:val="en-GB"/>
              </w:rPr>
              <w:t>2</w:t>
            </w:r>
          </w:p>
        </w:tc>
      </w:tr>
    </w:tbl>
    <w:p w:rsidR="00370E75" w:rsidRPr="00370E75" w:rsidRDefault="00370E75" w:rsidP="00370E75">
      <w:pPr>
        <w:rPr>
          <w:b/>
          <w:bCs/>
          <w:lang w:val="en-GB"/>
        </w:rPr>
      </w:pPr>
    </w:p>
    <w:p w:rsidR="00370E75" w:rsidRPr="00370E75" w:rsidRDefault="00370E75" w:rsidP="00370E75">
      <w:pPr>
        <w:rPr>
          <w:b/>
          <w:bCs/>
          <w:lang w:val="en-GB"/>
        </w:rPr>
      </w:pPr>
      <w:r w:rsidRPr="00370E75">
        <w:rPr>
          <w:b/>
          <w:bCs/>
          <w:lang w:val="en-GB"/>
        </w:rPr>
        <w:t>I. Understanding of policy of academic quality of the institution and the internal QA system 0.52</w:t>
      </w:r>
    </w:p>
    <w:p w:rsidR="00370E75" w:rsidRPr="00370E75" w:rsidRDefault="00370E75" w:rsidP="00370E75">
      <w:pPr>
        <w:rPr>
          <w:lang w:val="en-GB"/>
        </w:rPr>
      </w:pPr>
      <w:r w:rsidRPr="00370E75">
        <w:rPr>
          <w:lang w:val="en-GB"/>
        </w:rPr>
        <w:t xml:space="preserve">I know what the quality policy of our institution is and how it is formulated. I can explain how it reflects the National HE policy and ESG </w:t>
      </w:r>
      <w:r w:rsidRPr="00370E75">
        <w:rPr>
          <w:rFonts w:eastAsia="Times New Roman" w:cs="Times New Roman"/>
          <w:color w:val="000000"/>
          <w:lang w:val="en-GB" w:eastAsia="en-GB"/>
        </w:rPr>
        <w:t>0.50</w:t>
      </w:r>
    </w:p>
    <w:p w:rsidR="00370E75" w:rsidRPr="00370E75" w:rsidRDefault="00370E75" w:rsidP="00370E75">
      <w:pPr>
        <w:rPr>
          <w:lang w:val="en-GB"/>
        </w:rPr>
      </w:pPr>
      <w:r w:rsidRPr="00370E75">
        <w:rPr>
          <w:lang w:val="en-GB"/>
        </w:rPr>
        <w:t xml:space="preserve">I know what is QA strategy of our institution and our faculty </w:t>
      </w:r>
      <w:r w:rsidRPr="00370E75">
        <w:rPr>
          <w:rFonts w:eastAsia="Times New Roman" w:cs="Times New Roman"/>
          <w:color w:val="000000"/>
          <w:lang w:val="en-GB" w:eastAsia="en-GB"/>
        </w:rPr>
        <w:t>0.81</w:t>
      </w:r>
    </w:p>
    <w:p w:rsidR="00370E75" w:rsidRPr="00370E75" w:rsidRDefault="00370E75" w:rsidP="00370E75">
      <w:pPr>
        <w:rPr>
          <w:lang w:val="en-GB"/>
        </w:rPr>
      </w:pPr>
      <w:r w:rsidRPr="00370E75">
        <w:rPr>
          <w:lang w:val="en-GB"/>
        </w:rPr>
        <w:t xml:space="preserve">I know what is the QA system of our institution, who is responsible for it and where I can get consultation on </w:t>
      </w:r>
      <w:proofErr w:type="spellStart"/>
      <w:r w:rsidRPr="00370E75">
        <w:rPr>
          <w:lang w:val="en-GB"/>
        </w:rPr>
        <w:t>unclesr</w:t>
      </w:r>
      <w:proofErr w:type="spellEnd"/>
      <w:r w:rsidRPr="00370E75">
        <w:rPr>
          <w:lang w:val="en-GB"/>
        </w:rPr>
        <w:t xml:space="preserve"> issues </w:t>
      </w:r>
      <w:r w:rsidRPr="00370E75">
        <w:rPr>
          <w:rFonts w:eastAsia="Times New Roman" w:cs="Times New Roman"/>
          <w:color w:val="000000"/>
          <w:lang w:val="en-GB" w:eastAsia="en-GB"/>
        </w:rPr>
        <w:t>0.31</w:t>
      </w:r>
    </w:p>
    <w:p w:rsidR="00370E75" w:rsidRPr="00370E75" w:rsidRDefault="00370E75" w:rsidP="00370E75">
      <w:pPr>
        <w:rPr>
          <w:lang w:val="en-GB"/>
        </w:rPr>
      </w:pPr>
      <w:r w:rsidRPr="00370E75">
        <w:rPr>
          <w:lang w:val="en-GB"/>
        </w:rPr>
        <w:t xml:space="preserve">I know, what is </w:t>
      </w:r>
      <w:proofErr w:type="spellStart"/>
      <w:r w:rsidRPr="00370E75">
        <w:rPr>
          <w:lang w:val="en-GB"/>
        </w:rPr>
        <w:t>responsiblity</w:t>
      </w:r>
      <w:proofErr w:type="spellEnd"/>
      <w:r w:rsidRPr="00370E75">
        <w:rPr>
          <w:lang w:val="en-GB"/>
        </w:rPr>
        <w:t xml:space="preserve"> of the dean, head of chair, director of study programme in this system and what other units are involved in it </w:t>
      </w:r>
      <w:r w:rsidRPr="00370E75">
        <w:rPr>
          <w:rFonts w:eastAsia="Times New Roman" w:cs="Times New Roman"/>
          <w:color w:val="000000"/>
          <w:lang w:val="en-GB" w:eastAsia="en-GB"/>
        </w:rPr>
        <w:t>0.75</w:t>
      </w:r>
    </w:p>
    <w:p w:rsidR="00370E75" w:rsidRPr="00370E75" w:rsidRDefault="00370E75" w:rsidP="00370E75">
      <w:pPr>
        <w:rPr>
          <w:lang w:val="en-GB"/>
        </w:rPr>
      </w:pPr>
      <w:r w:rsidRPr="00370E75">
        <w:rPr>
          <w:lang w:val="en-GB"/>
        </w:rPr>
        <w:t xml:space="preserve">I know, in what way students are involved in QA system, their competence and responsibilities </w:t>
      </w:r>
      <w:r w:rsidRPr="00370E75">
        <w:rPr>
          <w:rFonts w:eastAsia="Times New Roman" w:cs="Times New Roman"/>
          <w:color w:val="000000"/>
          <w:lang w:val="en-GB" w:eastAsia="en-GB"/>
        </w:rPr>
        <w:t>0.63</w:t>
      </w:r>
    </w:p>
    <w:p w:rsidR="00370E75" w:rsidRPr="00370E75" w:rsidRDefault="00370E75" w:rsidP="00370E75">
      <w:pPr>
        <w:rPr>
          <w:lang w:val="en-GB"/>
        </w:rPr>
      </w:pPr>
      <w:r w:rsidRPr="00370E75">
        <w:rPr>
          <w:lang w:val="en-GB"/>
        </w:rPr>
        <w:t xml:space="preserve">I can explain, in what way relationship between teaching and research is evaluated in this system and how the link between teaching and research is stimulated </w:t>
      </w:r>
      <w:r w:rsidRPr="00370E75">
        <w:rPr>
          <w:rFonts w:eastAsia="Times New Roman" w:cs="Times New Roman"/>
          <w:color w:val="000000"/>
          <w:lang w:val="en-GB" w:eastAsia="en-GB"/>
        </w:rPr>
        <w:t>0.69</w:t>
      </w:r>
    </w:p>
    <w:p w:rsidR="00370E75" w:rsidRPr="00370E75" w:rsidRDefault="00370E75" w:rsidP="00370E75">
      <w:pPr>
        <w:rPr>
          <w:lang w:val="en-GB"/>
        </w:rPr>
      </w:pPr>
      <w:r w:rsidRPr="00370E75">
        <w:rPr>
          <w:lang w:val="en-GB"/>
        </w:rPr>
        <w:t xml:space="preserve">I know when and in what way quality policy is discussed in our institution and how it is corrected. </w:t>
      </w:r>
      <w:r w:rsidRPr="00370E75">
        <w:rPr>
          <w:rFonts w:eastAsia="Times New Roman" w:cs="Times New Roman"/>
          <w:color w:val="000000"/>
          <w:lang w:val="en-GB" w:eastAsia="en-GB"/>
        </w:rPr>
        <w:t>0.1875</w:t>
      </w:r>
    </w:p>
    <w:p w:rsidR="00370E75" w:rsidRPr="00370E75" w:rsidRDefault="00370E75" w:rsidP="00370E75">
      <w:pPr>
        <w:rPr>
          <w:lang w:val="en-GB"/>
        </w:rPr>
      </w:pPr>
      <w:r w:rsidRPr="00370E75">
        <w:rPr>
          <w:lang w:val="en-GB"/>
        </w:rPr>
        <w:t>I know how implementation of quality policy is monitored and stimulated 0</w:t>
      </w:r>
    </w:p>
    <w:p w:rsidR="00370E75" w:rsidRPr="00370E75" w:rsidRDefault="00370E75" w:rsidP="00370E75">
      <w:pPr>
        <w:rPr>
          <w:b/>
          <w:bCs/>
          <w:lang w:val="en-GB"/>
        </w:rPr>
      </w:pPr>
      <w:r w:rsidRPr="00370E75">
        <w:rPr>
          <w:lang w:val="en-GB"/>
        </w:rPr>
        <w:t xml:space="preserve">I know, how cooperation with schools is foreseen in the policy of our institution, and how teachers should be involved in this cooperation </w:t>
      </w:r>
      <w:r w:rsidRPr="00370E75">
        <w:rPr>
          <w:rFonts w:eastAsia="Times New Roman" w:cs="Times New Roman"/>
          <w:color w:val="000000"/>
          <w:lang w:val="en-GB" w:eastAsia="en-GB"/>
        </w:rPr>
        <w:t>0.81</w:t>
      </w:r>
    </w:p>
    <w:p w:rsidR="00370E75" w:rsidRPr="00370E75" w:rsidRDefault="00370E75" w:rsidP="00370E75">
      <w:pPr>
        <w:rPr>
          <w:b/>
          <w:bCs/>
          <w:lang w:val="en-GB"/>
        </w:rPr>
      </w:pPr>
      <w:r w:rsidRPr="00370E75">
        <w:rPr>
          <w:b/>
          <w:bCs/>
          <w:lang w:val="en-GB"/>
        </w:rPr>
        <w:lastRenderedPageBreak/>
        <w:t xml:space="preserve">II. Study programmes and awards </w:t>
      </w:r>
      <w:r w:rsidRPr="00370E75">
        <w:rPr>
          <w:rFonts w:eastAsia="Times New Roman" w:cs="Times New Roman"/>
          <w:b/>
          <w:bCs/>
          <w:color w:val="000000"/>
          <w:lang w:val="en-GB" w:eastAsia="en-GB"/>
        </w:rPr>
        <w:t>1.29</w:t>
      </w:r>
    </w:p>
    <w:p w:rsidR="00370E75" w:rsidRPr="00370E75" w:rsidRDefault="00370E75" w:rsidP="00370E75">
      <w:pPr>
        <w:rPr>
          <w:lang w:val="en-GB"/>
        </w:rPr>
      </w:pPr>
      <w:r w:rsidRPr="00370E75">
        <w:rPr>
          <w:lang w:val="en-GB"/>
        </w:rPr>
        <w:t xml:space="preserve">I have participated in formulation and publicising of learning outcomes for the programme I am involved in.  </w:t>
      </w:r>
      <w:r w:rsidRPr="00370E75">
        <w:rPr>
          <w:rFonts w:eastAsia="Times New Roman" w:cs="Times New Roman"/>
          <w:color w:val="000000"/>
          <w:lang w:val="en-GB" w:eastAsia="en-GB"/>
        </w:rPr>
        <w:t>1.63</w:t>
      </w:r>
    </w:p>
    <w:p w:rsidR="00370E75" w:rsidRPr="00370E75" w:rsidRDefault="00370E75" w:rsidP="00370E75">
      <w:pPr>
        <w:rPr>
          <w:lang w:val="en-GB"/>
        </w:rPr>
      </w:pPr>
      <w:r w:rsidRPr="00370E75">
        <w:rPr>
          <w:lang w:val="en-GB"/>
        </w:rPr>
        <w:t xml:space="preserve">I can explain the structure and content of the study programme and curriculum </w:t>
      </w:r>
      <w:r w:rsidRPr="00370E75">
        <w:rPr>
          <w:rFonts w:eastAsia="Times New Roman" w:cs="Times New Roman"/>
          <w:color w:val="000000"/>
          <w:lang w:val="en-GB" w:eastAsia="en-GB"/>
        </w:rPr>
        <w:t>1.69</w:t>
      </w:r>
    </w:p>
    <w:p w:rsidR="00370E75" w:rsidRPr="00370E75" w:rsidRDefault="00370E75" w:rsidP="00370E75">
      <w:pPr>
        <w:rPr>
          <w:lang w:val="en-GB"/>
        </w:rPr>
      </w:pPr>
      <w:r w:rsidRPr="00370E75">
        <w:rPr>
          <w:lang w:val="en-GB"/>
        </w:rPr>
        <w:t xml:space="preserve">I can explain what study forms are present in our study programme (including what opportunities are available to take </w:t>
      </w:r>
      <w:proofErr w:type="spellStart"/>
      <w:r w:rsidRPr="00370E75">
        <w:rPr>
          <w:lang w:val="en-GB"/>
        </w:rPr>
        <w:t>ithe</w:t>
      </w:r>
      <w:proofErr w:type="spellEnd"/>
      <w:r w:rsidRPr="00370E75">
        <w:rPr>
          <w:lang w:val="en-GB"/>
        </w:rPr>
        <w:t xml:space="preserve"> course or its parts as distance learning or e-learning) </w:t>
      </w:r>
      <w:r w:rsidRPr="00370E75">
        <w:rPr>
          <w:rFonts w:eastAsia="Times New Roman" w:cs="Times New Roman"/>
          <w:color w:val="000000"/>
          <w:lang w:val="en-GB" w:eastAsia="en-GB"/>
        </w:rPr>
        <w:t>1.69</w:t>
      </w:r>
    </w:p>
    <w:p w:rsidR="00370E75" w:rsidRPr="00370E75" w:rsidRDefault="00370E75" w:rsidP="00370E75">
      <w:pPr>
        <w:rPr>
          <w:lang w:val="en-GB"/>
        </w:rPr>
      </w:pPr>
      <w:r w:rsidRPr="00370E75">
        <w:rPr>
          <w:lang w:val="en-GB"/>
        </w:rPr>
        <w:t xml:space="preserve">I can explain what type our SP is (academic, professional, short cycle) and in what way it differs from similar programmes in other universities </w:t>
      </w:r>
      <w:r w:rsidRPr="00370E75">
        <w:rPr>
          <w:rFonts w:eastAsia="Times New Roman" w:cs="Times New Roman"/>
          <w:color w:val="000000"/>
          <w:lang w:val="en-GB" w:eastAsia="en-GB"/>
        </w:rPr>
        <w:t>1.69</w:t>
      </w:r>
    </w:p>
    <w:p w:rsidR="00370E75" w:rsidRPr="00370E75" w:rsidRDefault="00370E75" w:rsidP="00370E75">
      <w:pPr>
        <w:rPr>
          <w:lang w:val="en-GB"/>
        </w:rPr>
      </w:pPr>
      <w:r w:rsidRPr="00370E75">
        <w:rPr>
          <w:lang w:val="en-GB"/>
        </w:rPr>
        <w:t xml:space="preserve">I know what learning resources are available for our SP and I participate regularly in evaluation of them from the point of view of the necessary support for my courses </w:t>
      </w:r>
      <w:r w:rsidRPr="00370E75">
        <w:rPr>
          <w:rFonts w:eastAsia="Times New Roman" w:cs="Times New Roman"/>
          <w:color w:val="000000"/>
          <w:lang w:val="en-GB" w:eastAsia="en-GB"/>
        </w:rPr>
        <w:t>1.56</w:t>
      </w:r>
    </w:p>
    <w:p w:rsidR="00370E75" w:rsidRPr="00370E75" w:rsidRDefault="00370E75" w:rsidP="00370E75">
      <w:pPr>
        <w:rPr>
          <w:rFonts w:eastAsia="Times New Roman" w:cs="Times New Roman"/>
          <w:color w:val="000000"/>
          <w:lang w:val="en-GB" w:eastAsia="en-GB"/>
        </w:rPr>
      </w:pPr>
      <w:r w:rsidRPr="00370E75">
        <w:rPr>
          <w:lang w:val="en-GB"/>
        </w:rPr>
        <w:t xml:space="preserve">I know in what way the SP is evaluated and adopted before its implementation </w:t>
      </w:r>
      <w:r w:rsidRPr="00370E75">
        <w:rPr>
          <w:rFonts w:eastAsia="Times New Roman" w:cs="Times New Roman"/>
          <w:color w:val="000000"/>
          <w:lang w:val="en-GB" w:eastAsia="en-GB"/>
        </w:rPr>
        <w:t>1.38</w:t>
      </w:r>
    </w:p>
    <w:p w:rsidR="00370E75" w:rsidRPr="00370E75" w:rsidRDefault="00370E75" w:rsidP="00370E75">
      <w:pPr>
        <w:rPr>
          <w:lang w:val="en-GB"/>
        </w:rPr>
      </w:pPr>
      <w:r w:rsidRPr="00370E75">
        <w:rPr>
          <w:lang w:val="en-GB"/>
        </w:rPr>
        <w:t xml:space="preserve">I know by what means student progress in learning of the programme is supervised and I have taken part in updating of these means </w:t>
      </w:r>
      <w:r w:rsidRPr="00370E75">
        <w:rPr>
          <w:rFonts w:eastAsia="Times New Roman" w:cs="Times New Roman"/>
          <w:color w:val="000000"/>
          <w:lang w:val="en-GB" w:eastAsia="en-GB"/>
        </w:rPr>
        <w:t>1.06</w:t>
      </w:r>
    </w:p>
    <w:p w:rsidR="00370E75" w:rsidRPr="00370E75" w:rsidRDefault="00370E75" w:rsidP="00370E75">
      <w:pPr>
        <w:rPr>
          <w:lang w:val="en-GB"/>
        </w:rPr>
      </w:pPr>
      <w:r w:rsidRPr="00370E75">
        <w:rPr>
          <w:lang w:val="en-GB"/>
        </w:rPr>
        <w:t>I participate regularly in discussions about the programme or its parts at the level of chair, faculty and institution 1.00</w:t>
      </w:r>
    </w:p>
    <w:p w:rsidR="00370E75" w:rsidRPr="00370E75" w:rsidRDefault="00370E75" w:rsidP="00370E75">
      <w:pPr>
        <w:rPr>
          <w:rFonts w:eastAsia="Times New Roman" w:cs="Times New Roman"/>
          <w:color w:val="000000"/>
          <w:lang w:val="en-GB" w:eastAsia="en-GB"/>
        </w:rPr>
      </w:pPr>
      <w:r w:rsidRPr="00370E75">
        <w:rPr>
          <w:lang w:val="en-GB"/>
        </w:rPr>
        <w:t xml:space="preserve">I know results of evaluation of the programme outside the university – in present or prospective employer organizations, and other stakeholder institutions </w:t>
      </w:r>
      <w:r w:rsidRPr="00370E75">
        <w:rPr>
          <w:rFonts w:eastAsia="Times New Roman" w:cs="Times New Roman"/>
          <w:color w:val="000000"/>
          <w:lang w:val="en-GB" w:eastAsia="en-GB"/>
        </w:rPr>
        <w:t>0.38</w:t>
      </w:r>
    </w:p>
    <w:p w:rsidR="00370E75" w:rsidRPr="00370E75" w:rsidRDefault="00370E75" w:rsidP="00370E75">
      <w:pPr>
        <w:rPr>
          <w:lang w:val="en-GB"/>
        </w:rPr>
      </w:pPr>
      <w:r w:rsidRPr="00370E75">
        <w:rPr>
          <w:lang w:val="en-GB"/>
        </w:rPr>
        <w:t xml:space="preserve">I know in what way the programme and its parts are </w:t>
      </w:r>
      <w:proofErr w:type="spellStart"/>
      <w:r w:rsidRPr="00370E75">
        <w:rPr>
          <w:lang w:val="en-GB"/>
        </w:rPr>
        <w:t>asessed</w:t>
      </w:r>
      <w:proofErr w:type="spellEnd"/>
      <w:r w:rsidRPr="00370E75">
        <w:rPr>
          <w:lang w:val="en-GB"/>
        </w:rPr>
        <w:t xml:space="preserve"> by students and what is their feedback </w:t>
      </w:r>
      <w:r w:rsidRPr="00370E75">
        <w:rPr>
          <w:rFonts w:eastAsia="Times New Roman" w:cs="Times New Roman"/>
          <w:color w:val="000000"/>
          <w:lang w:val="en-GB" w:eastAsia="en-GB"/>
        </w:rPr>
        <w:t>0.88</w:t>
      </w:r>
    </w:p>
    <w:p w:rsidR="00370E75" w:rsidRPr="00370E75" w:rsidRDefault="00370E75" w:rsidP="00370E75">
      <w:pPr>
        <w:rPr>
          <w:lang w:val="en-GB"/>
        </w:rPr>
      </w:pPr>
    </w:p>
    <w:p w:rsidR="00370E75" w:rsidRPr="00370E75" w:rsidRDefault="00370E75" w:rsidP="00370E75">
      <w:pPr>
        <w:rPr>
          <w:b/>
          <w:bCs/>
          <w:lang w:val="en-GB"/>
        </w:rPr>
      </w:pPr>
      <w:r w:rsidRPr="00370E75">
        <w:rPr>
          <w:b/>
          <w:bCs/>
          <w:lang w:val="en-GB"/>
        </w:rPr>
        <w:t>III. Student-</w:t>
      </w:r>
      <w:proofErr w:type="spellStart"/>
      <w:r w:rsidRPr="00370E75">
        <w:rPr>
          <w:b/>
          <w:bCs/>
          <w:lang w:val="en-GB"/>
        </w:rPr>
        <w:t>centered</w:t>
      </w:r>
      <w:proofErr w:type="spellEnd"/>
      <w:r w:rsidRPr="00370E75">
        <w:rPr>
          <w:b/>
          <w:bCs/>
          <w:lang w:val="en-GB"/>
        </w:rPr>
        <w:t xml:space="preserve"> learning </w:t>
      </w:r>
      <w:r w:rsidRPr="00370E75">
        <w:rPr>
          <w:rFonts w:eastAsia="Times New Roman" w:cs="Times New Roman"/>
          <w:b/>
          <w:bCs/>
          <w:color w:val="000000"/>
          <w:lang w:val="en-GB" w:eastAsia="en-GB"/>
        </w:rPr>
        <w:t>1.37</w:t>
      </w:r>
    </w:p>
    <w:p w:rsidR="00370E75" w:rsidRPr="00370E75" w:rsidRDefault="00370E75" w:rsidP="00370E75">
      <w:pPr>
        <w:rPr>
          <w:lang w:val="en-GB"/>
        </w:rPr>
      </w:pPr>
      <w:r w:rsidRPr="00370E75">
        <w:rPr>
          <w:lang w:val="en-GB"/>
        </w:rPr>
        <w:t xml:space="preserve">I have participated in formulation of student assessment policy and development of regulation for assessment (only for dean, heads of chairs and directors of SP) </w:t>
      </w:r>
      <w:r w:rsidRPr="00370E75">
        <w:rPr>
          <w:rFonts w:eastAsia="Times New Roman" w:cs="Times New Roman"/>
          <w:color w:val="000000"/>
          <w:lang w:val="en-GB" w:eastAsia="en-GB"/>
        </w:rPr>
        <w:t>0.31</w:t>
      </w:r>
    </w:p>
    <w:p w:rsidR="00370E75" w:rsidRPr="00370E75" w:rsidRDefault="00370E75" w:rsidP="00370E75">
      <w:pPr>
        <w:rPr>
          <w:lang w:val="en-GB"/>
        </w:rPr>
      </w:pPr>
      <w:r w:rsidRPr="00370E75">
        <w:rPr>
          <w:lang w:val="en-GB"/>
        </w:rPr>
        <w:t xml:space="preserve">I regularly take part in explaining assessment procedure and criteria to students </w:t>
      </w:r>
      <w:r w:rsidRPr="00370E75">
        <w:rPr>
          <w:rFonts w:eastAsia="Times New Roman" w:cs="Times New Roman"/>
          <w:color w:val="000000"/>
          <w:lang w:val="en-GB" w:eastAsia="en-GB"/>
        </w:rPr>
        <w:t>1.56</w:t>
      </w:r>
    </w:p>
    <w:p w:rsidR="00370E75" w:rsidRPr="00370E75" w:rsidRDefault="00370E75" w:rsidP="00370E75">
      <w:pPr>
        <w:rPr>
          <w:lang w:val="en-GB"/>
        </w:rPr>
      </w:pPr>
      <w:r w:rsidRPr="00370E75">
        <w:rPr>
          <w:lang w:val="en-GB"/>
        </w:rPr>
        <w:t xml:space="preserve">During the 1st class I usually ask students to fill in a test of my own to get the first impression on their previous knowledge in this discipline </w:t>
      </w:r>
      <w:r w:rsidRPr="00370E75">
        <w:rPr>
          <w:rFonts w:eastAsia="Times New Roman" w:cs="Times New Roman"/>
          <w:color w:val="000000"/>
          <w:lang w:val="en-GB" w:eastAsia="en-GB"/>
        </w:rPr>
        <w:t>1.13</w:t>
      </w:r>
    </w:p>
    <w:p w:rsidR="00370E75" w:rsidRPr="00370E75" w:rsidRDefault="00370E75" w:rsidP="00370E75">
      <w:pPr>
        <w:rPr>
          <w:lang w:val="en-GB"/>
        </w:rPr>
      </w:pPr>
      <w:r w:rsidRPr="00370E75">
        <w:rPr>
          <w:lang w:val="en-GB"/>
        </w:rPr>
        <w:t xml:space="preserve">I have a strategy how to develop students’ knowledge, skills and competencies in the context of learning outcome for the SP and I apply it during the semester to get a feedback from students </w:t>
      </w:r>
      <w:r w:rsidRPr="00370E75">
        <w:rPr>
          <w:rFonts w:eastAsia="Times New Roman" w:cs="Times New Roman"/>
          <w:color w:val="000000"/>
          <w:lang w:val="en-GB" w:eastAsia="en-GB"/>
        </w:rPr>
        <w:t>1.81</w:t>
      </w:r>
    </w:p>
    <w:p w:rsidR="00370E75" w:rsidRPr="00370E75" w:rsidRDefault="00370E75" w:rsidP="00370E75">
      <w:pPr>
        <w:rPr>
          <w:lang w:val="en-GB"/>
        </w:rPr>
      </w:pPr>
      <w:r w:rsidRPr="00370E75">
        <w:rPr>
          <w:lang w:val="en-GB"/>
        </w:rPr>
        <w:lastRenderedPageBreak/>
        <w:t xml:space="preserve">In the assessments, I am aware how my exercises and tests correspond to objectives of the programme and to the qualification the students should obtain </w:t>
      </w:r>
      <w:r w:rsidRPr="00370E75">
        <w:rPr>
          <w:rFonts w:eastAsia="Times New Roman" w:cs="Times New Roman"/>
          <w:color w:val="000000"/>
          <w:lang w:val="en-GB" w:eastAsia="en-GB"/>
        </w:rPr>
        <w:t>1.94</w:t>
      </w:r>
    </w:p>
    <w:p w:rsidR="00370E75" w:rsidRPr="00370E75" w:rsidRDefault="00370E75" w:rsidP="00370E75">
      <w:pPr>
        <w:rPr>
          <w:lang w:val="en-GB"/>
        </w:rPr>
      </w:pPr>
      <w:r w:rsidRPr="00370E75">
        <w:rPr>
          <w:lang w:val="en-GB"/>
        </w:rPr>
        <w:t xml:space="preserve">I seek to develop students’ self-assessment and mutual assessment concerning parts of the course or specific issues </w:t>
      </w:r>
      <w:r w:rsidRPr="00370E75">
        <w:rPr>
          <w:rFonts w:eastAsia="Times New Roman" w:cs="Times New Roman"/>
          <w:color w:val="000000"/>
          <w:lang w:val="en-GB" w:eastAsia="en-GB"/>
        </w:rPr>
        <w:t>1.56</w:t>
      </w:r>
    </w:p>
    <w:p w:rsidR="00370E75" w:rsidRPr="00370E75" w:rsidRDefault="00370E75" w:rsidP="00370E75">
      <w:pPr>
        <w:rPr>
          <w:lang w:val="en-GB"/>
        </w:rPr>
      </w:pPr>
      <w:r w:rsidRPr="00370E75">
        <w:rPr>
          <w:lang w:val="en-GB"/>
        </w:rPr>
        <w:t xml:space="preserve">During the final exam of the course I aim at getting a well-grounded opinion on the student’s achievement as the result of studies and assessments in learning the course </w:t>
      </w:r>
      <w:r w:rsidRPr="00370E75">
        <w:rPr>
          <w:rFonts w:eastAsia="Times New Roman" w:cs="Times New Roman"/>
          <w:color w:val="000000"/>
          <w:lang w:val="en-GB" w:eastAsia="en-GB"/>
        </w:rPr>
        <w:t>1.69</w:t>
      </w:r>
    </w:p>
    <w:p w:rsidR="00370E75" w:rsidRPr="00370E75" w:rsidRDefault="00370E75" w:rsidP="00370E75">
      <w:pPr>
        <w:rPr>
          <w:lang w:val="en-GB"/>
        </w:rPr>
      </w:pPr>
      <w:r w:rsidRPr="00370E75">
        <w:rPr>
          <w:lang w:val="en-GB"/>
        </w:rPr>
        <w:t xml:space="preserve">Learning outcomes described for the course matched to learning outcomes of the SP are the main criterion in all my tests </w:t>
      </w:r>
      <w:r w:rsidRPr="00370E75">
        <w:rPr>
          <w:rFonts w:eastAsia="Times New Roman" w:cs="Times New Roman"/>
          <w:color w:val="000000"/>
          <w:lang w:val="en-GB" w:eastAsia="en-GB"/>
        </w:rPr>
        <w:t>1.81</w:t>
      </w:r>
    </w:p>
    <w:p w:rsidR="00370E75" w:rsidRPr="00370E75" w:rsidRDefault="00370E75" w:rsidP="00370E75">
      <w:pPr>
        <w:rPr>
          <w:lang w:val="en-GB"/>
        </w:rPr>
      </w:pPr>
      <w:r w:rsidRPr="00370E75">
        <w:rPr>
          <w:lang w:val="en-GB"/>
        </w:rPr>
        <w:t xml:space="preserve">There are a few additional measures set to make the students records not depending only on my opinion </w:t>
      </w:r>
      <w:r w:rsidRPr="00370E75">
        <w:rPr>
          <w:rFonts w:eastAsia="Times New Roman" w:cs="Times New Roman"/>
          <w:color w:val="000000"/>
          <w:lang w:val="en-GB" w:eastAsia="en-GB"/>
        </w:rPr>
        <w:t>1.50</w:t>
      </w:r>
    </w:p>
    <w:p w:rsidR="00370E75" w:rsidRPr="00370E75" w:rsidRDefault="00370E75" w:rsidP="00370E75">
      <w:pPr>
        <w:rPr>
          <w:lang w:val="en-GB"/>
        </w:rPr>
      </w:pPr>
      <w:r w:rsidRPr="00370E75">
        <w:rPr>
          <w:lang w:val="en-GB"/>
        </w:rPr>
        <w:t xml:space="preserve">During the exam, I am fully aware of all the consequences that result from regulations on exams </w:t>
      </w:r>
      <w:r w:rsidRPr="00370E75">
        <w:rPr>
          <w:rFonts w:eastAsia="Times New Roman" w:cs="Times New Roman"/>
          <w:color w:val="000000"/>
          <w:lang w:val="en-GB" w:eastAsia="en-GB"/>
        </w:rPr>
        <w:t>1.56</w:t>
      </w:r>
    </w:p>
    <w:p w:rsidR="00370E75" w:rsidRPr="00370E75" w:rsidRDefault="00370E75" w:rsidP="00370E75">
      <w:pPr>
        <w:rPr>
          <w:lang w:val="en-GB"/>
        </w:rPr>
      </w:pPr>
      <w:r w:rsidRPr="00370E75">
        <w:rPr>
          <w:lang w:val="en-GB"/>
        </w:rPr>
        <w:t xml:space="preserve">I follow carefully the rules established in the institution on confidentiality of data </w:t>
      </w:r>
      <w:r w:rsidRPr="00370E75">
        <w:rPr>
          <w:rFonts w:eastAsia="Times New Roman" w:cs="Times New Roman"/>
          <w:color w:val="000000"/>
          <w:lang w:val="en-GB" w:eastAsia="en-GB"/>
        </w:rPr>
        <w:t>1.75</w:t>
      </w:r>
    </w:p>
    <w:p w:rsidR="00370E75" w:rsidRPr="00370E75" w:rsidRDefault="00370E75" w:rsidP="00370E75">
      <w:pPr>
        <w:rPr>
          <w:lang w:val="en-GB"/>
        </w:rPr>
      </w:pPr>
      <w:r w:rsidRPr="00370E75">
        <w:rPr>
          <w:lang w:val="en-GB"/>
        </w:rPr>
        <w:t>I explain every time all that concerns their assessment in my course (</w:t>
      </w:r>
      <w:r w:rsidRPr="00370E75">
        <w:rPr>
          <w:i/>
          <w:iCs/>
          <w:lang w:val="en-GB"/>
        </w:rPr>
        <w:t>answers must be put at each point</w:t>
      </w:r>
      <w:r w:rsidRPr="00370E75">
        <w:rPr>
          <w:lang w:val="en-GB"/>
        </w:rPr>
        <w:t>):</w:t>
      </w:r>
    </w:p>
    <w:p w:rsidR="00370E75" w:rsidRPr="00370E75" w:rsidRDefault="00370E75" w:rsidP="00370E75">
      <w:pPr>
        <w:numPr>
          <w:ilvl w:val="1"/>
          <w:numId w:val="39"/>
        </w:numPr>
        <w:rPr>
          <w:bCs/>
          <w:lang w:val="en-GB"/>
        </w:rPr>
      </w:pPr>
      <w:r w:rsidRPr="00370E75">
        <w:rPr>
          <w:bCs/>
          <w:lang w:val="en-GB"/>
        </w:rPr>
        <w:t xml:space="preserve">scale of marks </w:t>
      </w:r>
      <w:r w:rsidRPr="00370E75">
        <w:rPr>
          <w:rFonts w:eastAsia="Times New Roman" w:cs="Times New Roman"/>
          <w:color w:val="000000"/>
          <w:lang w:val="en-GB" w:eastAsia="en-GB"/>
        </w:rPr>
        <w:t>1.69</w:t>
      </w:r>
    </w:p>
    <w:p w:rsidR="00370E75" w:rsidRPr="00370E75" w:rsidRDefault="00370E75" w:rsidP="00370E75">
      <w:pPr>
        <w:numPr>
          <w:ilvl w:val="1"/>
          <w:numId w:val="39"/>
        </w:numPr>
        <w:rPr>
          <w:bCs/>
          <w:lang w:val="en-GB"/>
        </w:rPr>
      </w:pPr>
      <w:r w:rsidRPr="00370E75">
        <w:rPr>
          <w:bCs/>
          <w:lang w:val="en-GB"/>
        </w:rPr>
        <w:t xml:space="preserve">action in the case of absence </w:t>
      </w:r>
      <w:r w:rsidRPr="00370E75">
        <w:rPr>
          <w:rFonts w:eastAsia="Times New Roman" w:cs="Times New Roman"/>
          <w:color w:val="000000"/>
          <w:lang w:val="en-GB" w:eastAsia="en-GB"/>
        </w:rPr>
        <w:t>1.56</w:t>
      </w:r>
    </w:p>
    <w:p w:rsidR="00370E75" w:rsidRPr="00370E75" w:rsidRDefault="00370E75" w:rsidP="00370E75">
      <w:pPr>
        <w:numPr>
          <w:ilvl w:val="1"/>
          <w:numId w:val="39"/>
        </w:numPr>
        <w:rPr>
          <w:bCs/>
          <w:lang w:val="en-GB"/>
        </w:rPr>
      </w:pPr>
      <w:r w:rsidRPr="00370E75">
        <w:rPr>
          <w:bCs/>
          <w:lang w:val="en-GB"/>
        </w:rPr>
        <w:t>type, method and criteria of the assessment 1.81</w:t>
      </w:r>
    </w:p>
    <w:p w:rsidR="00370E75" w:rsidRPr="00370E75" w:rsidRDefault="00370E75" w:rsidP="00370E75">
      <w:pPr>
        <w:numPr>
          <w:ilvl w:val="1"/>
          <w:numId w:val="39"/>
        </w:numPr>
        <w:rPr>
          <w:bCs/>
          <w:lang w:val="en-GB"/>
        </w:rPr>
      </w:pPr>
      <w:r w:rsidRPr="00370E75">
        <w:rPr>
          <w:bCs/>
          <w:lang w:val="en-GB"/>
        </w:rPr>
        <w:t xml:space="preserve">influence of non-attendance to classes on the mark </w:t>
      </w:r>
      <w:r w:rsidRPr="00370E75">
        <w:rPr>
          <w:rFonts w:eastAsia="Times New Roman" w:cs="Times New Roman"/>
          <w:color w:val="000000"/>
          <w:lang w:val="en-GB" w:eastAsia="en-GB"/>
        </w:rPr>
        <w:t>1.18</w:t>
      </w:r>
    </w:p>
    <w:p w:rsidR="00370E75" w:rsidRPr="00370E75" w:rsidRDefault="00370E75" w:rsidP="00370E75">
      <w:pPr>
        <w:numPr>
          <w:ilvl w:val="1"/>
          <w:numId w:val="39"/>
        </w:numPr>
        <w:rPr>
          <w:bCs/>
          <w:lang w:val="en-GB"/>
        </w:rPr>
      </w:pPr>
      <w:r w:rsidRPr="00370E75">
        <w:rPr>
          <w:bCs/>
          <w:lang w:val="en-GB"/>
        </w:rPr>
        <w:t xml:space="preserve">arranging the date of the exam </w:t>
      </w:r>
      <w:r w:rsidRPr="00370E75">
        <w:rPr>
          <w:rFonts w:eastAsia="Times New Roman" w:cs="Times New Roman"/>
          <w:color w:val="000000"/>
          <w:lang w:val="en-GB" w:eastAsia="en-GB"/>
        </w:rPr>
        <w:t>1.38</w:t>
      </w:r>
    </w:p>
    <w:p w:rsidR="00370E75" w:rsidRPr="00370E75" w:rsidRDefault="00370E75" w:rsidP="00370E75">
      <w:pPr>
        <w:rPr>
          <w:bCs/>
          <w:lang w:val="en-GB"/>
        </w:rPr>
      </w:pPr>
      <w:r w:rsidRPr="00370E75">
        <w:rPr>
          <w:bCs/>
          <w:lang w:val="en-GB"/>
        </w:rPr>
        <w:t>I check regularly how other teachers follow the regulations on exams (</w:t>
      </w:r>
      <w:r w:rsidRPr="00370E75">
        <w:rPr>
          <w:bCs/>
          <w:i/>
          <w:iCs/>
          <w:lang w:val="en-GB"/>
        </w:rPr>
        <w:t>only for heads of chairs and the dean</w:t>
      </w:r>
      <w:r w:rsidRPr="00370E75">
        <w:rPr>
          <w:bCs/>
          <w:lang w:val="en-GB"/>
        </w:rPr>
        <w:t xml:space="preserve">) </w:t>
      </w:r>
      <w:r w:rsidRPr="00370E75">
        <w:rPr>
          <w:rFonts w:eastAsia="Times New Roman" w:cs="Times New Roman"/>
          <w:color w:val="000000"/>
          <w:lang w:val="en-GB" w:eastAsia="en-GB"/>
        </w:rPr>
        <w:t>0.25</w:t>
      </w:r>
    </w:p>
    <w:p w:rsidR="00370E75" w:rsidRPr="00370E75" w:rsidRDefault="00370E75" w:rsidP="00370E75">
      <w:pPr>
        <w:rPr>
          <w:bCs/>
          <w:lang w:val="en-GB"/>
        </w:rPr>
      </w:pPr>
      <w:r w:rsidRPr="00370E75">
        <w:rPr>
          <w:bCs/>
          <w:lang w:val="en-GB"/>
        </w:rPr>
        <w:t>For this purpose, I have a special plan according to which I inspect a definite number of lecturers (</w:t>
      </w:r>
      <w:r w:rsidRPr="00370E75">
        <w:rPr>
          <w:bCs/>
          <w:i/>
          <w:iCs/>
          <w:lang w:val="en-GB"/>
        </w:rPr>
        <w:t>only for heads of chairs and the dean</w:t>
      </w:r>
      <w:r w:rsidRPr="00370E75">
        <w:rPr>
          <w:bCs/>
          <w:lang w:val="en-GB"/>
        </w:rPr>
        <w:t xml:space="preserve">) </w:t>
      </w:r>
      <w:r w:rsidRPr="00370E75">
        <w:rPr>
          <w:rFonts w:eastAsia="Times New Roman" w:cs="Times New Roman"/>
          <w:color w:val="000000"/>
          <w:lang w:val="en-GB" w:eastAsia="en-GB"/>
        </w:rPr>
        <w:t>0</w:t>
      </w:r>
    </w:p>
    <w:p w:rsidR="00370E75" w:rsidRPr="00370E75" w:rsidRDefault="00370E75" w:rsidP="00370E75">
      <w:pPr>
        <w:rPr>
          <w:bCs/>
          <w:lang w:val="en-GB"/>
        </w:rPr>
      </w:pPr>
      <w:r w:rsidRPr="00370E75">
        <w:rPr>
          <w:bCs/>
          <w:lang w:val="en-GB"/>
        </w:rPr>
        <w:t xml:space="preserve">I strive to permanently improve the process of student assessment to make it more effective and objective </w:t>
      </w:r>
      <w:r w:rsidRPr="00370E75">
        <w:rPr>
          <w:rFonts w:eastAsia="Times New Roman" w:cs="Times New Roman"/>
          <w:color w:val="000000"/>
          <w:lang w:val="en-GB" w:eastAsia="en-GB"/>
        </w:rPr>
        <w:t>1.56</w:t>
      </w:r>
    </w:p>
    <w:p w:rsidR="00370E75" w:rsidRPr="00370E75" w:rsidRDefault="00370E75" w:rsidP="00370E75">
      <w:pPr>
        <w:rPr>
          <w:lang w:val="en-GB"/>
        </w:rPr>
      </w:pPr>
    </w:p>
    <w:p w:rsidR="00370E75" w:rsidRPr="00370E75" w:rsidRDefault="00370E75" w:rsidP="00370E75">
      <w:pPr>
        <w:rPr>
          <w:b/>
          <w:bCs/>
          <w:lang w:val="en-GB"/>
        </w:rPr>
      </w:pPr>
      <w:r w:rsidRPr="00370E75">
        <w:rPr>
          <w:b/>
          <w:bCs/>
          <w:lang w:val="en-GB"/>
        </w:rPr>
        <w:t>IV. Q and management (Most of the issues in this chapter concern only managerial staff heads of chairs, chairman of the board, dean, vice-deans, directors of study programmes. Rank and file lecturers fill in this chapter to test their readiness to take a managerial position 0.51</w:t>
      </w:r>
    </w:p>
    <w:p w:rsidR="00370E75" w:rsidRPr="00370E75" w:rsidRDefault="00370E75" w:rsidP="00370E75">
      <w:pPr>
        <w:rPr>
          <w:lang w:val="en-GB"/>
        </w:rPr>
      </w:pPr>
      <w:r w:rsidRPr="00370E75">
        <w:rPr>
          <w:lang w:val="en-GB"/>
        </w:rPr>
        <w:lastRenderedPageBreak/>
        <w:t>I know what are the latest changes in national legislation and in by-laws of the institution concerning my job position 0.81</w:t>
      </w:r>
    </w:p>
    <w:p w:rsidR="00370E75" w:rsidRPr="00370E75" w:rsidRDefault="00370E75" w:rsidP="00370E75">
      <w:pPr>
        <w:rPr>
          <w:lang w:val="en-GB"/>
        </w:rPr>
      </w:pPr>
      <w:r w:rsidRPr="00370E75">
        <w:rPr>
          <w:lang w:val="en-GB"/>
        </w:rPr>
        <w:t>I can explain how decision making and taking concerning academic quality is done in our institution 0.37</w:t>
      </w:r>
    </w:p>
    <w:p w:rsidR="00370E75" w:rsidRPr="00370E75" w:rsidRDefault="00370E75" w:rsidP="00370E75">
      <w:pPr>
        <w:rPr>
          <w:lang w:val="en-GB"/>
        </w:rPr>
      </w:pPr>
      <w:r w:rsidRPr="00370E75">
        <w:rPr>
          <w:lang w:val="en-GB"/>
        </w:rPr>
        <w:t>I have an opinion about strengths and weaknesses of management of our institution and I can formulate and substantiate it 0.62</w:t>
      </w:r>
    </w:p>
    <w:p w:rsidR="00370E75" w:rsidRPr="00370E75" w:rsidRDefault="00370E75" w:rsidP="00370E75">
      <w:pPr>
        <w:ind w:left="36"/>
        <w:rPr>
          <w:lang w:val="en-GB"/>
        </w:rPr>
      </w:pPr>
      <w:r w:rsidRPr="00370E75">
        <w:rPr>
          <w:lang w:val="en-GB"/>
        </w:rPr>
        <w:t>I know and can explain in what relation our managerial structures are with ESG for internal QA (each of the points must be evaluated separately):</w:t>
      </w:r>
    </w:p>
    <w:p w:rsidR="00370E75" w:rsidRPr="00370E75" w:rsidRDefault="00370E75" w:rsidP="00370E75">
      <w:pPr>
        <w:pStyle w:val="Sarakstarindkopa"/>
        <w:numPr>
          <w:ilvl w:val="0"/>
          <w:numId w:val="40"/>
        </w:numPr>
        <w:contextualSpacing w:val="0"/>
        <w:rPr>
          <w:lang w:val="en-GB"/>
        </w:rPr>
      </w:pPr>
      <w:r w:rsidRPr="00370E75">
        <w:rPr>
          <w:lang w:val="en-GB"/>
        </w:rPr>
        <w:t>how managerial structures and processes influence the quality culture in my structural unit 0.13</w:t>
      </w:r>
      <w:r w:rsidRPr="00370E75">
        <w:rPr>
          <w:lang w:val="en-GB"/>
        </w:rPr>
        <w:br/>
      </w:r>
    </w:p>
    <w:p w:rsidR="00370E75" w:rsidRPr="00370E75" w:rsidRDefault="00370E75" w:rsidP="00370E75">
      <w:pPr>
        <w:pStyle w:val="Sarakstarindkopa"/>
        <w:numPr>
          <w:ilvl w:val="0"/>
          <w:numId w:val="40"/>
        </w:numPr>
        <w:contextualSpacing w:val="0"/>
        <w:rPr>
          <w:lang w:val="en-GB"/>
        </w:rPr>
      </w:pPr>
      <w:r w:rsidRPr="00370E75">
        <w:rPr>
          <w:lang w:val="en-GB"/>
        </w:rPr>
        <w:t>in what way, the system of monitoring and review of our SP provides me an opportunity to check the work of my subordinates in QA 0.38</w:t>
      </w:r>
      <w:r w:rsidRPr="00370E75">
        <w:rPr>
          <w:lang w:val="en-GB"/>
        </w:rPr>
        <w:br/>
      </w:r>
    </w:p>
    <w:p w:rsidR="00370E75" w:rsidRPr="00370E75" w:rsidRDefault="00370E75" w:rsidP="00370E75">
      <w:pPr>
        <w:pStyle w:val="Sarakstarindkopa"/>
        <w:numPr>
          <w:ilvl w:val="0"/>
          <w:numId w:val="40"/>
        </w:numPr>
        <w:contextualSpacing w:val="0"/>
        <w:rPr>
          <w:lang w:val="en-GB"/>
        </w:rPr>
      </w:pPr>
      <w:r w:rsidRPr="00370E75">
        <w:rPr>
          <w:lang w:val="en-GB"/>
        </w:rPr>
        <w:t>how often and in what way I can influence the quality of study programmes 0.56</w:t>
      </w:r>
      <w:r w:rsidRPr="00370E75">
        <w:rPr>
          <w:lang w:val="en-GB"/>
        </w:rPr>
        <w:br/>
      </w:r>
    </w:p>
    <w:p w:rsidR="00370E75" w:rsidRPr="00370E75" w:rsidRDefault="00370E75" w:rsidP="00370E75">
      <w:pPr>
        <w:pStyle w:val="Sarakstarindkopa"/>
        <w:numPr>
          <w:ilvl w:val="0"/>
          <w:numId w:val="40"/>
        </w:numPr>
        <w:contextualSpacing w:val="0"/>
        <w:rPr>
          <w:lang w:val="en-GB"/>
        </w:rPr>
      </w:pPr>
      <w:r w:rsidRPr="00370E75">
        <w:rPr>
          <w:lang w:val="en-GB"/>
        </w:rPr>
        <w:t xml:space="preserve">what are the authorities, responsibilities and freedom of choice of other staff and students involved in development and improvement of study programmes </w:t>
      </w:r>
      <w:proofErr w:type="gramStart"/>
      <w:r w:rsidRPr="00370E75">
        <w:rPr>
          <w:lang w:val="en-GB"/>
        </w:rPr>
        <w:t>0.25</w:t>
      </w:r>
      <w:proofErr w:type="gramEnd"/>
    </w:p>
    <w:p w:rsidR="00370E75" w:rsidRPr="00370E75" w:rsidRDefault="00370E75" w:rsidP="00370E75">
      <w:pPr>
        <w:rPr>
          <w:lang w:val="en-GB"/>
        </w:rPr>
      </w:pPr>
      <w:r w:rsidRPr="00370E75">
        <w:rPr>
          <w:lang w:val="en-GB"/>
        </w:rPr>
        <w:t>I am aware of my duties and I try to contribute to (each of the points must be evaluated separately):</w:t>
      </w:r>
    </w:p>
    <w:p w:rsidR="00370E75" w:rsidRPr="00370E75" w:rsidRDefault="00370E75" w:rsidP="00370E75">
      <w:pPr>
        <w:pStyle w:val="Sarakstarindkopa"/>
        <w:numPr>
          <w:ilvl w:val="0"/>
          <w:numId w:val="41"/>
        </w:numPr>
        <w:contextualSpacing w:val="0"/>
        <w:rPr>
          <w:lang w:val="en-GB"/>
        </w:rPr>
      </w:pPr>
      <w:r w:rsidRPr="00370E75">
        <w:rPr>
          <w:lang w:val="en-GB"/>
        </w:rPr>
        <w:t>Formulation and publishing the learning outcomes</w:t>
      </w:r>
      <w:r w:rsidR="00F92102">
        <w:rPr>
          <w:lang w:val="en-GB"/>
        </w:rPr>
        <w:t xml:space="preserve"> </w:t>
      </w:r>
      <w:r w:rsidRPr="00370E75">
        <w:rPr>
          <w:lang w:val="en-GB"/>
        </w:rPr>
        <w:t>1.06</w:t>
      </w:r>
      <w:r w:rsidRPr="00370E75">
        <w:rPr>
          <w:lang w:val="en-GB"/>
        </w:rPr>
        <w:br/>
      </w:r>
    </w:p>
    <w:p w:rsidR="00370E75" w:rsidRPr="00370E75" w:rsidRDefault="00370E75" w:rsidP="00370E75">
      <w:pPr>
        <w:pStyle w:val="Sarakstarindkopa"/>
        <w:numPr>
          <w:ilvl w:val="0"/>
          <w:numId w:val="41"/>
        </w:numPr>
        <w:contextualSpacing w:val="0"/>
        <w:rPr>
          <w:lang w:val="en-GB"/>
        </w:rPr>
      </w:pPr>
      <w:r w:rsidRPr="00370E75">
        <w:rPr>
          <w:lang w:val="en-GB"/>
        </w:rPr>
        <w:t>Updating and developing the learning resources and all sorts of student support (teaching aids, equipment, computers and software) 1.31</w:t>
      </w:r>
      <w:r w:rsidRPr="00370E75">
        <w:rPr>
          <w:lang w:val="en-GB"/>
        </w:rPr>
        <w:br/>
      </w:r>
    </w:p>
    <w:p w:rsidR="00370E75" w:rsidRPr="00370E75" w:rsidRDefault="00370E75" w:rsidP="00370E75">
      <w:pPr>
        <w:pStyle w:val="Sarakstarindkopa"/>
        <w:numPr>
          <w:ilvl w:val="0"/>
          <w:numId w:val="41"/>
        </w:numPr>
        <w:contextualSpacing w:val="0"/>
        <w:rPr>
          <w:lang w:val="en-GB"/>
        </w:rPr>
      </w:pPr>
      <w:r w:rsidRPr="00370E75">
        <w:rPr>
          <w:lang w:val="en-GB"/>
        </w:rPr>
        <w:t>Regular review of the SP, including feedback from employers and alumni 1.00</w:t>
      </w:r>
    </w:p>
    <w:p w:rsidR="00370E75" w:rsidRPr="00370E75" w:rsidRDefault="00370E75" w:rsidP="00370E75">
      <w:pPr>
        <w:rPr>
          <w:lang w:val="en-GB"/>
        </w:rPr>
      </w:pPr>
      <w:r w:rsidRPr="00370E75">
        <w:rPr>
          <w:lang w:val="en-GB"/>
        </w:rPr>
        <w:t>I devote my time and energy to explain (both formally and informally) the principles of academic quality (including ESG) to rank and file teaching staff 0.25</w:t>
      </w:r>
    </w:p>
    <w:p w:rsidR="00370E75" w:rsidRPr="00370E75" w:rsidRDefault="00370E75" w:rsidP="00370E75">
      <w:pPr>
        <w:rPr>
          <w:lang w:val="en-GB"/>
        </w:rPr>
      </w:pPr>
      <w:r w:rsidRPr="00370E75">
        <w:rPr>
          <w:lang w:val="en-GB"/>
        </w:rPr>
        <w:t>I strive to clarify how well the teaching staff understands the linkage between ESG and the quality culture in their structural unit (</w:t>
      </w:r>
      <w:r w:rsidRPr="00370E75">
        <w:rPr>
          <w:i/>
          <w:iCs/>
          <w:lang w:val="en-GB"/>
        </w:rPr>
        <w:t>dean and heads of chairs</w:t>
      </w:r>
      <w:r w:rsidRPr="00370E75">
        <w:rPr>
          <w:lang w:val="en-GB"/>
        </w:rPr>
        <w:t>) -0.06</w:t>
      </w:r>
    </w:p>
    <w:p w:rsidR="00370E75" w:rsidRPr="00370E75" w:rsidRDefault="00370E75" w:rsidP="00370E75">
      <w:pPr>
        <w:rPr>
          <w:lang w:val="en-GB"/>
        </w:rPr>
      </w:pPr>
      <w:r w:rsidRPr="00370E75">
        <w:rPr>
          <w:lang w:val="en-GB"/>
        </w:rPr>
        <w:t>I have a clear idea on the level of implementation of ESG in our faculty and institution 0.25</w:t>
      </w:r>
    </w:p>
    <w:p w:rsidR="00370E75" w:rsidRPr="00370E75" w:rsidRDefault="00370E75" w:rsidP="00370E75">
      <w:pPr>
        <w:rPr>
          <w:lang w:val="en-GB"/>
        </w:rPr>
      </w:pPr>
      <w:r w:rsidRPr="00370E75">
        <w:rPr>
          <w:lang w:val="en-GB"/>
        </w:rPr>
        <w:lastRenderedPageBreak/>
        <w:t>I have a clear opinion about barriers that prevent implementation of ESG and development of quality culture in our faculty and institution 0</w:t>
      </w:r>
      <w:r w:rsidR="00F92102">
        <w:rPr>
          <w:lang w:val="en-GB"/>
        </w:rPr>
        <w:t>.</w:t>
      </w:r>
      <w:r w:rsidRPr="00370E75">
        <w:rPr>
          <w:lang w:val="en-GB"/>
        </w:rPr>
        <w:t>19</w:t>
      </w:r>
    </w:p>
    <w:p w:rsidR="00370E75" w:rsidRPr="00370E75" w:rsidRDefault="00370E75" w:rsidP="00370E75">
      <w:pPr>
        <w:rPr>
          <w:lang w:val="en-GB"/>
        </w:rPr>
      </w:pPr>
    </w:p>
    <w:p w:rsidR="00370E75" w:rsidRPr="00370E75" w:rsidRDefault="00370E75" w:rsidP="00370E75">
      <w:pPr>
        <w:rPr>
          <w:b/>
          <w:bCs/>
          <w:lang w:val="en-GB"/>
        </w:rPr>
      </w:pPr>
      <w:r w:rsidRPr="00370E75">
        <w:rPr>
          <w:b/>
          <w:bCs/>
          <w:lang w:val="en-GB"/>
        </w:rPr>
        <w:t>V. Involvement of other stakeholders in QA</w:t>
      </w:r>
    </w:p>
    <w:p w:rsidR="00370E75" w:rsidRPr="00370E75" w:rsidRDefault="00370E75" w:rsidP="00370E75">
      <w:pPr>
        <w:rPr>
          <w:lang w:val="en-GB"/>
        </w:rPr>
      </w:pPr>
      <w:r w:rsidRPr="00370E75">
        <w:rPr>
          <w:lang w:val="en-GB"/>
        </w:rPr>
        <w:t>I am aware what other stakeholders (apart from the ones being responsible in our institution for academic process) in issues of academic quality are and I can substantiate their interest 0.44</w:t>
      </w:r>
    </w:p>
    <w:p w:rsidR="00370E75" w:rsidRPr="00370E75" w:rsidRDefault="00370E75" w:rsidP="00370E75">
      <w:pPr>
        <w:rPr>
          <w:lang w:val="en-GB"/>
        </w:rPr>
      </w:pPr>
      <w:r w:rsidRPr="00370E75">
        <w:rPr>
          <w:lang w:val="en-GB"/>
        </w:rPr>
        <w:t>I know in which decision-taking bodies of our institution external stakeholders must be represented and which regulatory papers define that 0.00</w:t>
      </w:r>
    </w:p>
    <w:p w:rsidR="00370E75" w:rsidRPr="00370E75" w:rsidRDefault="00370E75" w:rsidP="00370E75">
      <w:pPr>
        <w:rPr>
          <w:lang w:val="en-GB"/>
        </w:rPr>
      </w:pPr>
      <w:r w:rsidRPr="00370E75">
        <w:rPr>
          <w:lang w:val="en-GB"/>
        </w:rPr>
        <w:t>I know who in each decision-taking bodies of our faculty represent other stakeholders and with what authority 0.06</w:t>
      </w:r>
    </w:p>
    <w:p w:rsidR="00370E75" w:rsidRPr="00370E75" w:rsidRDefault="00370E75" w:rsidP="00370E75">
      <w:pPr>
        <w:rPr>
          <w:lang w:val="en-GB"/>
        </w:rPr>
      </w:pPr>
      <w:r w:rsidRPr="00370E75">
        <w:rPr>
          <w:lang w:val="en-GB"/>
        </w:rPr>
        <w:t>I know which recommendations or demands of other stakeholders have been considered in defining the study programmes and awards for our faculty, learning outcomes of programmes and courses, requirements of teacher qualifications 0.69</w:t>
      </w:r>
    </w:p>
    <w:p w:rsidR="00370E75" w:rsidRPr="00370E75" w:rsidRDefault="00370E75" w:rsidP="00370E75">
      <w:pPr>
        <w:rPr>
          <w:lang w:val="en-GB"/>
        </w:rPr>
      </w:pPr>
      <w:r w:rsidRPr="00370E75">
        <w:rPr>
          <w:lang w:val="en-GB"/>
        </w:rPr>
        <w:t>I have proposed or implemented certain changes in my courses or programmes based on feedback from students that have practical placement or job in their profession in parallel to studies 1.06</w:t>
      </w:r>
    </w:p>
    <w:p w:rsidR="00370E75" w:rsidRPr="00370E75" w:rsidRDefault="00370E75" w:rsidP="00370E75">
      <w:pPr>
        <w:rPr>
          <w:lang w:val="en-GB"/>
        </w:rPr>
      </w:pPr>
      <w:r w:rsidRPr="00370E75">
        <w:rPr>
          <w:lang w:val="en-GB"/>
        </w:rPr>
        <w:t>I have proposed or implemented certain changes in my courses or programmes based on the knowledge acquired in courses of professional development 0.75</w:t>
      </w:r>
    </w:p>
    <w:p w:rsidR="00370E75" w:rsidRPr="00370E75" w:rsidRDefault="00370E75" w:rsidP="00370E75">
      <w:pPr>
        <w:rPr>
          <w:lang w:val="en-GB"/>
        </w:rPr>
      </w:pPr>
      <w:r w:rsidRPr="00370E75">
        <w:rPr>
          <w:lang w:val="en-GB"/>
        </w:rPr>
        <w:t>I have proposed or implemented certain changes in my courses or programmes based on results of my research projects 1.69</w:t>
      </w:r>
    </w:p>
    <w:p w:rsidR="00370E75" w:rsidRPr="00370E75" w:rsidRDefault="00370E75" w:rsidP="00370E75">
      <w:pPr>
        <w:rPr>
          <w:lang w:val="en-GB"/>
        </w:rPr>
      </w:pPr>
    </w:p>
    <w:p w:rsidR="00370E75" w:rsidRPr="00370E75" w:rsidRDefault="00370E75" w:rsidP="00370E75">
      <w:pPr>
        <w:rPr>
          <w:b/>
          <w:bCs/>
          <w:lang w:val="en-GB"/>
        </w:rPr>
      </w:pPr>
      <w:r w:rsidRPr="00370E75">
        <w:rPr>
          <w:b/>
          <w:bCs/>
          <w:lang w:val="en-GB"/>
        </w:rPr>
        <w:t>VI. Teacher's profile 1.36</w:t>
      </w:r>
    </w:p>
    <w:p w:rsidR="00370E75" w:rsidRPr="00370E75" w:rsidRDefault="00370E75" w:rsidP="00370E75">
      <w:pPr>
        <w:rPr>
          <w:lang w:val="en-GB"/>
        </w:rPr>
      </w:pPr>
      <w:r w:rsidRPr="00370E75">
        <w:rPr>
          <w:lang w:val="en-GB"/>
        </w:rPr>
        <w:t>I know what requirements have been put forth towards qualification of staff and how that reflects in staff employment rules 1.63</w:t>
      </w:r>
    </w:p>
    <w:p w:rsidR="00370E75" w:rsidRPr="00370E75" w:rsidRDefault="00370E75" w:rsidP="00370E75">
      <w:pPr>
        <w:rPr>
          <w:lang w:val="en-GB"/>
        </w:rPr>
      </w:pPr>
      <w:r w:rsidRPr="00370E75">
        <w:rPr>
          <w:lang w:val="en-GB"/>
        </w:rPr>
        <w:t>I have a degree responding to requirements for my position and previous experience in academic and scientific work 1.94</w:t>
      </w:r>
    </w:p>
    <w:p w:rsidR="00370E75" w:rsidRPr="00370E75" w:rsidRDefault="00370E75" w:rsidP="00370E75">
      <w:pPr>
        <w:rPr>
          <w:lang w:val="en-GB"/>
        </w:rPr>
      </w:pPr>
      <w:r w:rsidRPr="00370E75">
        <w:rPr>
          <w:lang w:val="en-GB"/>
        </w:rPr>
        <w:t>I have a good knowledge of the subject I teach and I can deliver it to students in various contexts and react flexibly to their questions or comments 1.86</w:t>
      </w:r>
    </w:p>
    <w:p w:rsidR="00370E75" w:rsidRPr="00370E75" w:rsidRDefault="00370E75" w:rsidP="00370E75">
      <w:pPr>
        <w:rPr>
          <w:lang w:val="en-GB"/>
        </w:rPr>
      </w:pPr>
      <w:r w:rsidRPr="00370E75">
        <w:rPr>
          <w:lang w:val="en-GB"/>
        </w:rPr>
        <w:t>Direction of my research work is closely related to subject I teach 1.86</w:t>
      </w:r>
    </w:p>
    <w:p w:rsidR="00370E75" w:rsidRPr="00370E75" w:rsidRDefault="00370E75" w:rsidP="00370E75">
      <w:pPr>
        <w:rPr>
          <w:lang w:val="en-GB"/>
        </w:rPr>
      </w:pPr>
      <w:r w:rsidRPr="00370E75">
        <w:rPr>
          <w:lang w:val="en-GB"/>
        </w:rPr>
        <w:t>I have at least 3 scientific papers during the last 6 years in the direction of my basic occupation 1.38</w:t>
      </w:r>
    </w:p>
    <w:p w:rsidR="00370E75" w:rsidRPr="00370E75" w:rsidRDefault="00370E75" w:rsidP="00370E75">
      <w:pPr>
        <w:rPr>
          <w:lang w:val="en-GB"/>
        </w:rPr>
      </w:pPr>
      <w:r w:rsidRPr="00370E75">
        <w:rPr>
          <w:lang w:val="en-GB"/>
        </w:rPr>
        <w:lastRenderedPageBreak/>
        <w:t>I have attended courses of professional development at the beginning of my academic career 1.13</w:t>
      </w:r>
    </w:p>
    <w:p w:rsidR="00370E75" w:rsidRPr="00370E75" w:rsidRDefault="00370E75" w:rsidP="00370E75">
      <w:pPr>
        <w:rPr>
          <w:lang w:val="en-GB"/>
        </w:rPr>
      </w:pPr>
      <w:r w:rsidRPr="00370E75">
        <w:rPr>
          <w:lang w:val="en-GB"/>
        </w:rPr>
        <w:t>During the last 6 years I have developed my pedagogical performance or updated my academic experience abroad or at home 1.44</w:t>
      </w:r>
    </w:p>
    <w:p w:rsidR="00370E75" w:rsidRPr="00370E75" w:rsidRDefault="00370E75" w:rsidP="00370E75">
      <w:pPr>
        <w:rPr>
          <w:lang w:val="en-GB"/>
        </w:rPr>
      </w:pPr>
      <w:r w:rsidRPr="00370E75">
        <w:rPr>
          <w:lang w:val="en-GB"/>
        </w:rPr>
        <w:t>I have consulted my colleagues and developed my own methodical and tactical methods to cope with students of very different level of previous preparation (from school in bachelor programme or from different direction of bachelor studies in master programme 1.50</w:t>
      </w:r>
    </w:p>
    <w:p w:rsidR="00370E75" w:rsidRPr="00370E75" w:rsidRDefault="00370E75" w:rsidP="00370E75">
      <w:pPr>
        <w:rPr>
          <w:lang w:val="en-GB"/>
        </w:rPr>
      </w:pPr>
      <w:r w:rsidRPr="00370E75">
        <w:rPr>
          <w:lang w:val="en-GB"/>
        </w:rPr>
        <w:t>I am exploiting modern technical means in teaching my subject (presentation technique, special software, special equipment) 1.50</w:t>
      </w:r>
    </w:p>
    <w:p w:rsidR="00370E75" w:rsidRPr="00370E75" w:rsidRDefault="00370E75" w:rsidP="00370E75">
      <w:pPr>
        <w:rPr>
          <w:lang w:val="en-GB"/>
        </w:rPr>
      </w:pPr>
      <w:r w:rsidRPr="00370E75">
        <w:rPr>
          <w:lang w:val="en-GB"/>
        </w:rPr>
        <w:t>I provide regular consultations to students on issues of my subject 1.88</w:t>
      </w:r>
    </w:p>
    <w:p w:rsidR="00370E75" w:rsidRPr="00370E75" w:rsidRDefault="00370E75" w:rsidP="00370E75">
      <w:pPr>
        <w:rPr>
          <w:lang w:val="en-GB"/>
        </w:rPr>
      </w:pPr>
      <w:r w:rsidRPr="00370E75">
        <w:rPr>
          <w:lang w:val="en-GB"/>
        </w:rPr>
        <w:t>I explain to students what other support they can receive for learning the programme (equipment available in the department and faculty, technical staff possessing relevant data or knowledge, information resources available publicly) 1.56</w:t>
      </w:r>
    </w:p>
    <w:p w:rsidR="00370E75" w:rsidRPr="00370E75" w:rsidRDefault="00370E75" w:rsidP="00370E75">
      <w:pPr>
        <w:rPr>
          <w:lang w:val="en-GB"/>
        </w:rPr>
      </w:pPr>
      <w:r w:rsidRPr="00370E75">
        <w:rPr>
          <w:lang w:val="en-GB"/>
        </w:rPr>
        <w:t>I am aware by what criteria should my professional performance be evaluated by my authorities, colleagues, students 1.44</w:t>
      </w:r>
    </w:p>
    <w:p w:rsidR="00370E75" w:rsidRPr="00370E75" w:rsidRDefault="00370E75" w:rsidP="00370E75">
      <w:pPr>
        <w:rPr>
          <w:lang w:val="en-GB"/>
        </w:rPr>
      </w:pPr>
      <w:r w:rsidRPr="00370E75">
        <w:rPr>
          <w:lang w:val="en-GB"/>
        </w:rPr>
        <w:t>Student evaluation of my performance collected officially is usually positive and it assures my skills of motivating the students to successful learning the programme 1.00</w:t>
      </w:r>
    </w:p>
    <w:p w:rsidR="00370E75" w:rsidRPr="00370E75" w:rsidRDefault="00370E75" w:rsidP="00370E75">
      <w:pPr>
        <w:rPr>
          <w:lang w:val="en-GB"/>
        </w:rPr>
      </w:pPr>
      <w:r w:rsidRPr="00370E75">
        <w:rPr>
          <w:lang w:val="en-GB"/>
        </w:rPr>
        <w:t>I have no remarks from my colleagues or authorities concerning content or methodical mistakes in my subject or essential shortcomings 1.31</w:t>
      </w:r>
    </w:p>
    <w:p w:rsidR="00370E75" w:rsidRPr="00370E75" w:rsidRDefault="00370E75" w:rsidP="00370E75">
      <w:pPr>
        <w:rPr>
          <w:lang w:val="en-GB"/>
        </w:rPr>
      </w:pPr>
      <w:r w:rsidRPr="00370E75">
        <w:rPr>
          <w:lang w:val="en-GB"/>
        </w:rPr>
        <w:t>Sometimes by my own initiative I try and question my students concerning the content of my subject and my performance 1.31</w:t>
      </w:r>
    </w:p>
    <w:p w:rsidR="00370E75" w:rsidRPr="00370E75" w:rsidRDefault="00370E75" w:rsidP="00370E75">
      <w:pPr>
        <w:rPr>
          <w:lang w:val="en-GB"/>
        </w:rPr>
      </w:pPr>
      <w:r w:rsidRPr="00370E75">
        <w:rPr>
          <w:lang w:val="en-GB"/>
        </w:rPr>
        <w:t>I invite colleagues to attend my classes and provide their opinion on them 0.69</w:t>
      </w:r>
    </w:p>
    <w:p w:rsidR="00370E75" w:rsidRPr="00370E75" w:rsidRDefault="00370E75" w:rsidP="00370E75">
      <w:pPr>
        <w:rPr>
          <w:lang w:val="en-GB"/>
        </w:rPr>
      </w:pPr>
      <w:r w:rsidRPr="00370E75">
        <w:rPr>
          <w:lang w:val="en-GB"/>
        </w:rPr>
        <w:t>I attend classes of my colleagues to acquire additional experience or provide informal evaluation 0.50</w:t>
      </w:r>
    </w:p>
    <w:p w:rsidR="00370E75" w:rsidRPr="00370E75" w:rsidRDefault="00370E75" w:rsidP="00370E75">
      <w:pPr>
        <w:rPr>
          <w:lang w:val="en-GB"/>
        </w:rPr>
      </w:pPr>
      <w:r w:rsidRPr="00370E75">
        <w:rPr>
          <w:lang w:val="en-GB"/>
        </w:rPr>
        <w:t xml:space="preserve">I can explain and substantiate why mutual </w:t>
      </w:r>
      <w:proofErr w:type="spellStart"/>
      <w:r w:rsidRPr="00370E75">
        <w:rPr>
          <w:lang w:val="en-GB"/>
        </w:rPr>
        <w:t>hospitation</w:t>
      </w:r>
      <w:proofErr w:type="spellEnd"/>
      <w:r w:rsidRPr="00370E75">
        <w:rPr>
          <w:lang w:val="en-GB"/>
        </w:rPr>
        <w:t xml:space="preserve"> is not a widespread practice in our faculty 0.75</w:t>
      </w:r>
    </w:p>
    <w:p w:rsidR="00370E75" w:rsidRPr="00370E75" w:rsidRDefault="00370E75" w:rsidP="00370E75">
      <w:pPr>
        <w:rPr>
          <w:lang w:val="en-GB"/>
        </w:rPr>
      </w:pPr>
      <w:r w:rsidRPr="00370E75">
        <w:rPr>
          <w:lang w:val="en-GB"/>
        </w:rPr>
        <w:t>I have a clear formulation of the concept „good teacher” and can explain how that corresponds to ESG 1.13</w:t>
      </w:r>
    </w:p>
    <w:p w:rsidR="00370E75" w:rsidRPr="00370E75" w:rsidRDefault="00370E75" w:rsidP="00370E75">
      <w:pPr>
        <w:rPr>
          <w:lang w:val="en-GB"/>
        </w:rPr>
      </w:pPr>
    </w:p>
    <w:p w:rsidR="00370E75" w:rsidRPr="00370E75" w:rsidRDefault="00370E75" w:rsidP="00370E75">
      <w:pPr>
        <w:rPr>
          <w:b/>
          <w:bCs/>
          <w:lang w:val="en-GB"/>
        </w:rPr>
      </w:pPr>
      <w:r w:rsidRPr="00370E75">
        <w:rPr>
          <w:b/>
          <w:bCs/>
          <w:lang w:val="en-GB"/>
        </w:rPr>
        <w:t>VII. Collecting, processing, usage and publishing of information 0.96</w:t>
      </w:r>
    </w:p>
    <w:p w:rsidR="00370E75" w:rsidRPr="00370E75" w:rsidRDefault="00370E75" w:rsidP="00370E75">
      <w:pPr>
        <w:rPr>
          <w:lang w:val="en-GB"/>
        </w:rPr>
      </w:pPr>
      <w:r w:rsidRPr="00370E75">
        <w:rPr>
          <w:lang w:val="en-GB"/>
        </w:rPr>
        <w:lastRenderedPageBreak/>
        <w:t>As part of my work I collect the information necessary for the academic process from lecturers and stake holders (to be answered by managerial staff of all levels) 1.13</w:t>
      </w:r>
    </w:p>
    <w:p w:rsidR="00370E75" w:rsidRPr="00370E75" w:rsidRDefault="00370E75" w:rsidP="00370E75">
      <w:pPr>
        <w:rPr>
          <w:lang w:val="en-GB"/>
        </w:rPr>
      </w:pPr>
      <w:r w:rsidRPr="00370E75">
        <w:rPr>
          <w:lang w:val="en-GB"/>
        </w:rPr>
        <w:t>Usually I prepare the necessary information about lessons, tests and plans and submit it to authorities timely 1.19</w:t>
      </w:r>
    </w:p>
    <w:p w:rsidR="00370E75" w:rsidRPr="00370E75" w:rsidRDefault="00370E75" w:rsidP="00370E75">
      <w:pPr>
        <w:rPr>
          <w:lang w:val="en-GB"/>
        </w:rPr>
      </w:pPr>
      <w:r w:rsidRPr="00370E75">
        <w:rPr>
          <w:lang w:val="en-GB"/>
        </w:rPr>
        <w:t>I review the information on my subjects in the information system of the institution on a regular basis 1.50</w:t>
      </w:r>
    </w:p>
    <w:p w:rsidR="00370E75" w:rsidRPr="00370E75" w:rsidRDefault="00370E75" w:rsidP="00370E75">
      <w:pPr>
        <w:rPr>
          <w:lang w:val="en-GB"/>
        </w:rPr>
      </w:pPr>
      <w:r w:rsidRPr="00370E75">
        <w:rPr>
          <w:lang w:val="en-GB"/>
        </w:rPr>
        <w:t>I urge students to fill the questionnaires on their satisfaction with the subjects taught and on effectiveness of teaching staff regularly 0.69</w:t>
      </w:r>
    </w:p>
    <w:p w:rsidR="00370E75" w:rsidRPr="00370E75" w:rsidRDefault="00370E75" w:rsidP="00370E75">
      <w:pPr>
        <w:rPr>
          <w:lang w:val="en-GB"/>
        </w:rPr>
      </w:pPr>
      <w:r w:rsidRPr="00370E75">
        <w:rPr>
          <w:lang w:val="en-GB"/>
        </w:rPr>
        <w:t>I participate in collection of data on relevance of our study programme and learning outcomes from alumni and employers 0.75</w:t>
      </w:r>
    </w:p>
    <w:p w:rsidR="00370E75" w:rsidRPr="00370E75" w:rsidRDefault="00370E75" w:rsidP="00370E75">
      <w:pPr>
        <w:rPr>
          <w:lang w:val="en-GB"/>
        </w:rPr>
      </w:pPr>
      <w:r w:rsidRPr="00370E75">
        <w:rPr>
          <w:lang w:val="en-GB"/>
        </w:rPr>
        <w:t>I am informed about the profile and previous achievements of our students 1.06</w:t>
      </w:r>
    </w:p>
    <w:p w:rsidR="00370E75" w:rsidRPr="00370E75" w:rsidRDefault="00370E75" w:rsidP="00370E75">
      <w:pPr>
        <w:rPr>
          <w:lang w:val="en-GB"/>
        </w:rPr>
      </w:pPr>
      <w:r w:rsidRPr="00370E75">
        <w:rPr>
          <w:lang w:val="en-GB"/>
        </w:rPr>
        <w:t>I am informed about available learning resources and their costs 1.31</w:t>
      </w:r>
    </w:p>
    <w:p w:rsidR="00370E75" w:rsidRPr="00370E75" w:rsidRDefault="00370E75" w:rsidP="00370E75">
      <w:pPr>
        <w:rPr>
          <w:lang w:val="en-GB"/>
        </w:rPr>
      </w:pPr>
      <w:r w:rsidRPr="00370E75">
        <w:rPr>
          <w:lang w:val="en-GB"/>
        </w:rPr>
        <w:t>I know by what criteria the performance of our faculty and institution is assessed and what are respective indicators 0.94</w:t>
      </w:r>
    </w:p>
    <w:p w:rsidR="00370E75" w:rsidRPr="00370E75" w:rsidRDefault="00370E75" w:rsidP="00370E75">
      <w:pPr>
        <w:rPr>
          <w:lang w:val="en-GB"/>
        </w:rPr>
      </w:pPr>
      <w:r w:rsidRPr="00370E75">
        <w:rPr>
          <w:lang w:val="en-GB"/>
        </w:rPr>
        <w:t>I participate regularly in measures devoted to informing school youth on our study programmes, awards employment perspectives 0.75</w:t>
      </w:r>
    </w:p>
    <w:p w:rsidR="00370E75" w:rsidRPr="00370E75" w:rsidRDefault="00370E75" w:rsidP="00370E75">
      <w:pPr>
        <w:rPr>
          <w:lang w:val="en-GB"/>
        </w:rPr>
      </w:pPr>
      <w:r w:rsidRPr="00370E75">
        <w:rPr>
          <w:lang w:val="en-GB"/>
        </w:rPr>
        <w:t>I participate in preparation and publication of information about features of our academic process, about forms of assessment, about future career of our graduates, about composition and profile of our students at present 0.38</w:t>
      </w:r>
    </w:p>
    <w:p w:rsidR="00370E75" w:rsidRPr="00370E75" w:rsidRDefault="00370E75" w:rsidP="00370E75">
      <w:pPr>
        <w:rPr>
          <w:lang w:val="en-GB"/>
        </w:rPr>
      </w:pPr>
      <w:r w:rsidRPr="00370E75">
        <w:rPr>
          <w:lang w:val="en-GB"/>
        </w:rPr>
        <w:t>I participate in accumulation of information for publishing in the internet site of the faculty and institution 0.63</w:t>
      </w:r>
    </w:p>
    <w:p w:rsidR="00370E75" w:rsidRPr="00370E75" w:rsidRDefault="00370E75" w:rsidP="00370E75">
      <w:pPr>
        <w:rPr>
          <w:lang w:val="en-GB"/>
        </w:rPr>
      </w:pPr>
      <w:r w:rsidRPr="00370E75">
        <w:rPr>
          <w:lang w:val="en-GB"/>
        </w:rPr>
        <w:t>I have a conscientious attitude to truthfulness, objectiveness and accuracy of information and I can separate it from marketing tricks 1.38</w:t>
      </w:r>
    </w:p>
    <w:p w:rsidR="00370E75" w:rsidRPr="00370E75" w:rsidRDefault="00370E75" w:rsidP="00370E75">
      <w:pPr>
        <w:rPr>
          <w:lang w:val="en-GB"/>
        </w:rPr>
      </w:pPr>
      <w:r w:rsidRPr="00370E75">
        <w:rPr>
          <w:lang w:val="en-GB"/>
        </w:rPr>
        <w:t>I participate actively in popularization of our study field, writing popular scientific articles and giving presentations outside my compulsory classes 0.81</w:t>
      </w:r>
    </w:p>
    <w:p w:rsidR="00370E75" w:rsidRPr="00370E75" w:rsidRDefault="00370E75" w:rsidP="00370E75">
      <w:pPr>
        <w:rPr>
          <w:lang w:val="en-GB"/>
        </w:rPr>
      </w:pPr>
      <w:r w:rsidRPr="00370E75">
        <w:rPr>
          <w:lang w:val="en-GB"/>
        </w:rPr>
        <w:t xml:space="preserve"> </w:t>
      </w:r>
    </w:p>
    <w:p w:rsidR="00370E75" w:rsidRPr="00370E75" w:rsidRDefault="00370E75" w:rsidP="00370E75">
      <w:pPr>
        <w:rPr>
          <w:b/>
          <w:bCs/>
          <w:lang w:val="en-GB"/>
        </w:rPr>
      </w:pPr>
      <w:r w:rsidRPr="00370E75">
        <w:rPr>
          <w:b/>
          <w:bCs/>
          <w:lang w:val="en-GB"/>
        </w:rPr>
        <w:t>VIII. Relations with secondary education 0.05</w:t>
      </w:r>
    </w:p>
    <w:p w:rsidR="00370E75" w:rsidRPr="00370E75" w:rsidRDefault="00370E75" w:rsidP="00370E75">
      <w:pPr>
        <w:rPr>
          <w:lang w:val="en-GB"/>
        </w:rPr>
      </w:pPr>
      <w:r w:rsidRPr="00370E75">
        <w:rPr>
          <w:lang w:val="en-GB"/>
        </w:rPr>
        <w:t>I am basing my teaching on learning outcomes in our subject area at school (</w:t>
      </w:r>
      <w:r w:rsidRPr="00370E75">
        <w:rPr>
          <w:i/>
          <w:iCs/>
          <w:lang w:val="en-GB"/>
        </w:rPr>
        <w:t>to be assessed by teachers of I year of bachelor programme</w:t>
      </w:r>
      <w:r w:rsidRPr="00370E75">
        <w:rPr>
          <w:lang w:val="en-GB"/>
        </w:rPr>
        <w:t>) 0.63</w:t>
      </w:r>
    </w:p>
    <w:p w:rsidR="00370E75" w:rsidRPr="00370E75" w:rsidRDefault="00370E75" w:rsidP="00370E75">
      <w:pPr>
        <w:rPr>
          <w:lang w:val="en-GB"/>
        </w:rPr>
      </w:pPr>
      <w:r w:rsidRPr="00370E75">
        <w:rPr>
          <w:lang w:val="en-GB"/>
        </w:rPr>
        <w:t>I have had a special training to get prepared to work with I year students (</w:t>
      </w:r>
      <w:r w:rsidRPr="00370E75">
        <w:rPr>
          <w:i/>
          <w:iCs/>
          <w:lang w:val="en-GB"/>
        </w:rPr>
        <w:t>to be assessed by teachers of I year of bachelor programme</w:t>
      </w:r>
      <w:r w:rsidRPr="00370E75">
        <w:rPr>
          <w:lang w:val="en-GB"/>
        </w:rPr>
        <w:t>) -0.38</w:t>
      </w:r>
    </w:p>
    <w:p w:rsidR="00370E75" w:rsidRPr="00370E75" w:rsidRDefault="00370E75" w:rsidP="00370E75">
      <w:pPr>
        <w:rPr>
          <w:lang w:val="en-GB"/>
        </w:rPr>
      </w:pPr>
      <w:r w:rsidRPr="00370E75">
        <w:rPr>
          <w:lang w:val="en-GB"/>
        </w:rPr>
        <w:lastRenderedPageBreak/>
        <w:t>We have a special strategy for work with very talented students coming from schools specialized in our subject area (</w:t>
      </w:r>
      <w:r w:rsidRPr="00370E75">
        <w:rPr>
          <w:i/>
          <w:iCs/>
          <w:lang w:val="en-GB"/>
        </w:rPr>
        <w:t>managers of all levels</w:t>
      </w:r>
      <w:r w:rsidRPr="00370E75">
        <w:rPr>
          <w:lang w:val="en-GB"/>
        </w:rPr>
        <w:t>) 0.50</w:t>
      </w:r>
    </w:p>
    <w:p w:rsidR="00370E75" w:rsidRPr="00370E75" w:rsidRDefault="00370E75" w:rsidP="00370E75">
      <w:pPr>
        <w:rPr>
          <w:lang w:val="en-GB"/>
        </w:rPr>
      </w:pPr>
      <w:r w:rsidRPr="00370E75">
        <w:rPr>
          <w:lang w:val="en-GB"/>
        </w:rPr>
        <w:t>We are involved in projects concerning development of contents and methodology of our subject area in secondary school (</w:t>
      </w:r>
      <w:r w:rsidRPr="00370E75">
        <w:rPr>
          <w:i/>
          <w:iCs/>
          <w:lang w:val="en-GB"/>
        </w:rPr>
        <w:t>managers of all levels</w:t>
      </w:r>
      <w:r w:rsidRPr="00370E75">
        <w:rPr>
          <w:lang w:val="en-GB"/>
        </w:rPr>
        <w:t>) -0.31</w:t>
      </w:r>
    </w:p>
    <w:p w:rsidR="00370E75" w:rsidRPr="00370E75" w:rsidRDefault="00370E75" w:rsidP="00370E75">
      <w:pPr>
        <w:rPr>
          <w:lang w:val="en-GB"/>
        </w:rPr>
      </w:pPr>
      <w:r w:rsidRPr="00370E75">
        <w:rPr>
          <w:lang w:val="en-GB"/>
        </w:rPr>
        <w:t>I participate regularly in measures devoted to professional development of school teachers in our subject area -0.18</w:t>
      </w:r>
    </w:p>
    <w:p w:rsidR="00370E75" w:rsidRPr="00370E75" w:rsidRDefault="00370E75" w:rsidP="00370E75">
      <w:pPr>
        <w:rPr>
          <w:lang w:val="en-GB"/>
        </w:rPr>
      </w:pPr>
    </w:p>
    <w:p w:rsidR="00370E75" w:rsidRPr="00370E75" w:rsidRDefault="00370E75" w:rsidP="00CA27CE">
      <w:pPr>
        <w:rPr>
          <w:lang w:val="en-GB"/>
        </w:rPr>
      </w:pPr>
    </w:p>
    <w:sectPr w:rsidR="00370E75" w:rsidRPr="00370E7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D1" w:rsidRDefault="000074D1" w:rsidP="00C01ABA">
      <w:pPr>
        <w:spacing w:after="0" w:line="240" w:lineRule="auto"/>
      </w:pPr>
      <w:r>
        <w:separator/>
      </w:r>
    </w:p>
  </w:endnote>
  <w:endnote w:type="continuationSeparator" w:id="0">
    <w:p w:rsidR="000074D1" w:rsidRDefault="000074D1" w:rsidP="00C0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D1" w:rsidRDefault="000074D1" w:rsidP="00C01ABA">
      <w:pPr>
        <w:spacing w:after="0" w:line="240" w:lineRule="auto"/>
      </w:pPr>
      <w:r>
        <w:separator/>
      </w:r>
    </w:p>
  </w:footnote>
  <w:footnote w:type="continuationSeparator" w:id="0">
    <w:p w:rsidR="000074D1" w:rsidRDefault="000074D1" w:rsidP="00C01ABA">
      <w:pPr>
        <w:spacing w:after="0" w:line="240" w:lineRule="auto"/>
      </w:pPr>
      <w:r>
        <w:continuationSeparator/>
      </w:r>
    </w:p>
  </w:footnote>
  <w:footnote w:id="1">
    <w:p w:rsidR="00370E75" w:rsidRDefault="00370E75" w:rsidP="00F70183">
      <w:pPr>
        <w:pStyle w:val="Vresteksts"/>
      </w:pPr>
      <w:r>
        <w:rPr>
          <w:rStyle w:val="Vresatsauce"/>
          <w:lang w:val="en-US"/>
        </w:rPr>
        <w:footnoteRef/>
      </w:r>
      <w:r>
        <w:rPr>
          <w:lang w:val="en-US"/>
        </w:rPr>
        <w:t xml:space="preserve"> A robust open-source learning platform (</w:t>
      </w:r>
      <w:hyperlink r:id="rId1" w:history="1">
        <w:r>
          <w:rPr>
            <w:rStyle w:val="Hipersaite"/>
            <w:lang w:val="en-US"/>
          </w:rPr>
          <w:t>moodle.org</w:t>
        </w:r>
      </w:hyperlink>
      <w:r>
        <w:rPr>
          <w:lang w:val="en-US"/>
        </w:rPr>
        <w:t>) used by University of Latvia.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5pt;height:10.3pt" o:bullet="t">
        <v:imagedata r:id="rId1" o:title=""/>
      </v:shape>
    </w:pict>
  </w:numPicBullet>
  <w:abstractNum w:abstractNumId="0" w15:restartNumberingAfterBreak="0">
    <w:nsid w:val="FFFFFFFE"/>
    <w:multiLevelType w:val="singleLevel"/>
    <w:tmpl w:val="DAA229B2"/>
    <w:lvl w:ilvl="0">
      <w:numFmt w:val="bullet"/>
      <w:lvlText w:val="*"/>
      <w:lvlJc w:val="left"/>
    </w:lvl>
  </w:abstractNum>
  <w:abstractNum w:abstractNumId="1" w15:restartNumberingAfterBreak="0">
    <w:nsid w:val="12C415EF"/>
    <w:multiLevelType w:val="hybridMultilevel"/>
    <w:tmpl w:val="3C841E84"/>
    <w:lvl w:ilvl="0" w:tplc="F9D0378E">
      <w:start w:val="1"/>
      <w:numFmt w:val="bullet"/>
      <w:lvlText w:val="•"/>
      <w:lvlJc w:val="left"/>
      <w:pPr>
        <w:tabs>
          <w:tab w:val="num" w:pos="720"/>
        </w:tabs>
        <w:ind w:left="720" w:hanging="360"/>
      </w:pPr>
      <w:rPr>
        <w:rFonts w:ascii="Arial" w:hAnsi="Arial" w:hint="default"/>
      </w:rPr>
    </w:lvl>
    <w:lvl w:ilvl="1" w:tplc="A1D29FE2">
      <w:start w:val="1"/>
      <w:numFmt w:val="bullet"/>
      <w:lvlText w:val="•"/>
      <w:lvlJc w:val="left"/>
      <w:pPr>
        <w:tabs>
          <w:tab w:val="num" w:pos="1440"/>
        </w:tabs>
        <w:ind w:left="1440" w:hanging="360"/>
      </w:pPr>
      <w:rPr>
        <w:rFonts w:ascii="Arial" w:hAnsi="Arial" w:hint="default"/>
      </w:rPr>
    </w:lvl>
    <w:lvl w:ilvl="2" w:tplc="40D69E80">
      <w:start w:val="748"/>
      <w:numFmt w:val="bullet"/>
      <w:lvlText w:val="•"/>
      <w:lvlJc w:val="left"/>
      <w:pPr>
        <w:tabs>
          <w:tab w:val="num" w:pos="2160"/>
        </w:tabs>
        <w:ind w:left="2160" w:hanging="360"/>
      </w:pPr>
      <w:rPr>
        <w:rFonts w:ascii="Arial" w:hAnsi="Arial" w:hint="default"/>
      </w:rPr>
    </w:lvl>
    <w:lvl w:ilvl="3" w:tplc="37925730">
      <w:start w:val="1"/>
      <w:numFmt w:val="bullet"/>
      <w:lvlText w:val="•"/>
      <w:lvlJc w:val="left"/>
      <w:pPr>
        <w:tabs>
          <w:tab w:val="num" w:pos="2880"/>
        </w:tabs>
        <w:ind w:left="2880" w:hanging="360"/>
      </w:pPr>
      <w:rPr>
        <w:rFonts w:ascii="Arial" w:hAnsi="Arial" w:hint="default"/>
      </w:rPr>
    </w:lvl>
    <w:lvl w:ilvl="4" w:tplc="58FC4D72">
      <w:start w:val="1"/>
      <w:numFmt w:val="bullet"/>
      <w:lvlText w:val="•"/>
      <w:lvlJc w:val="left"/>
      <w:pPr>
        <w:tabs>
          <w:tab w:val="num" w:pos="3600"/>
        </w:tabs>
        <w:ind w:left="3600" w:hanging="360"/>
      </w:pPr>
      <w:rPr>
        <w:rFonts w:ascii="Arial" w:hAnsi="Arial" w:hint="default"/>
      </w:rPr>
    </w:lvl>
    <w:lvl w:ilvl="5" w:tplc="63F0779A">
      <w:start w:val="1"/>
      <w:numFmt w:val="bullet"/>
      <w:lvlText w:val="•"/>
      <w:lvlJc w:val="left"/>
      <w:pPr>
        <w:tabs>
          <w:tab w:val="num" w:pos="4320"/>
        </w:tabs>
        <w:ind w:left="4320" w:hanging="360"/>
      </w:pPr>
      <w:rPr>
        <w:rFonts w:ascii="Arial" w:hAnsi="Arial" w:hint="default"/>
      </w:rPr>
    </w:lvl>
    <w:lvl w:ilvl="6" w:tplc="AE208840">
      <w:start w:val="1"/>
      <w:numFmt w:val="bullet"/>
      <w:lvlText w:val="•"/>
      <w:lvlJc w:val="left"/>
      <w:pPr>
        <w:tabs>
          <w:tab w:val="num" w:pos="5040"/>
        </w:tabs>
        <w:ind w:left="5040" w:hanging="360"/>
      </w:pPr>
      <w:rPr>
        <w:rFonts w:ascii="Arial" w:hAnsi="Arial" w:hint="default"/>
      </w:rPr>
    </w:lvl>
    <w:lvl w:ilvl="7" w:tplc="83723A88">
      <w:start w:val="1"/>
      <w:numFmt w:val="bullet"/>
      <w:lvlText w:val="•"/>
      <w:lvlJc w:val="left"/>
      <w:pPr>
        <w:tabs>
          <w:tab w:val="num" w:pos="5760"/>
        </w:tabs>
        <w:ind w:left="5760" w:hanging="360"/>
      </w:pPr>
      <w:rPr>
        <w:rFonts w:ascii="Arial" w:hAnsi="Arial" w:hint="default"/>
      </w:rPr>
    </w:lvl>
    <w:lvl w:ilvl="8" w:tplc="E976D59A">
      <w:start w:val="1"/>
      <w:numFmt w:val="bullet"/>
      <w:lvlText w:val="•"/>
      <w:lvlJc w:val="left"/>
      <w:pPr>
        <w:tabs>
          <w:tab w:val="num" w:pos="6480"/>
        </w:tabs>
        <w:ind w:left="6480" w:hanging="360"/>
      </w:pPr>
      <w:rPr>
        <w:rFonts w:ascii="Arial" w:hAnsi="Arial" w:hint="default"/>
      </w:rPr>
    </w:lvl>
  </w:abstractNum>
  <w:abstractNum w:abstractNumId="2" w15:restartNumberingAfterBreak="0">
    <w:nsid w:val="20C60837"/>
    <w:multiLevelType w:val="hybridMultilevel"/>
    <w:tmpl w:val="A156D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457B55"/>
    <w:multiLevelType w:val="hybridMultilevel"/>
    <w:tmpl w:val="8D8C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661FF"/>
    <w:multiLevelType w:val="hybridMultilevel"/>
    <w:tmpl w:val="9970D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393C53"/>
    <w:multiLevelType w:val="hybridMultilevel"/>
    <w:tmpl w:val="19CE696E"/>
    <w:lvl w:ilvl="0" w:tplc="315A9642">
      <w:start w:val="1"/>
      <w:numFmt w:val="bullet"/>
      <w:lvlText w:val=""/>
      <w:lvlPicBulletId w:val="0"/>
      <w:lvlJc w:val="left"/>
      <w:pPr>
        <w:tabs>
          <w:tab w:val="num" w:pos="720"/>
        </w:tabs>
        <w:ind w:left="720" w:hanging="360"/>
      </w:pPr>
      <w:rPr>
        <w:rFonts w:ascii="Symbol" w:hAnsi="Symbol" w:hint="default"/>
      </w:rPr>
    </w:lvl>
    <w:lvl w:ilvl="1" w:tplc="D3E23A3C" w:tentative="1">
      <w:start w:val="1"/>
      <w:numFmt w:val="bullet"/>
      <w:lvlText w:val=""/>
      <w:lvlPicBulletId w:val="0"/>
      <w:lvlJc w:val="left"/>
      <w:pPr>
        <w:tabs>
          <w:tab w:val="num" w:pos="1440"/>
        </w:tabs>
        <w:ind w:left="1440" w:hanging="360"/>
      </w:pPr>
      <w:rPr>
        <w:rFonts w:ascii="Symbol" w:hAnsi="Symbol" w:hint="default"/>
      </w:rPr>
    </w:lvl>
    <w:lvl w:ilvl="2" w:tplc="937476DE" w:tentative="1">
      <w:start w:val="1"/>
      <w:numFmt w:val="bullet"/>
      <w:lvlText w:val=""/>
      <w:lvlPicBulletId w:val="0"/>
      <w:lvlJc w:val="left"/>
      <w:pPr>
        <w:tabs>
          <w:tab w:val="num" w:pos="2160"/>
        </w:tabs>
        <w:ind w:left="2160" w:hanging="360"/>
      </w:pPr>
      <w:rPr>
        <w:rFonts w:ascii="Symbol" w:hAnsi="Symbol" w:hint="default"/>
      </w:rPr>
    </w:lvl>
    <w:lvl w:ilvl="3" w:tplc="7C867C96" w:tentative="1">
      <w:start w:val="1"/>
      <w:numFmt w:val="bullet"/>
      <w:lvlText w:val=""/>
      <w:lvlPicBulletId w:val="0"/>
      <w:lvlJc w:val="left"/>
      <w:pPr>
        <w:tabs>
          <w:tab w:val="num" w:pos="2880"/>
        </w:tabs>
        <w:ind w:left="2880" w:hanging="360"/>
      </w:pPr>
      <w:rPr>
        <w:rFonts w:ascii="Symbol" w:hAnsi="Symbol" w:hint="default"/>
      </w:rPr>
    </w:lvl>
    <w:lvl w:ilvl="4" w:tplc="F0BE3CFA" w:tentative="1">
      <w:start w:val="1"/>
      <w:numFmt w:val="bullet"/>
      <w:lvlText w:val=""/>
      <w:lvlPicBulletId w:val="0"/>
      <w:lvlJc w:val="left"/>
      <w:pPr>
        <w:tabs>
          <w:tab w:val="num" w:pos="3600"/>
        </w:tabs>
        <w:ind w:left="3600" w:hanging="360"/>
      </w:pPr>
      <w:rPr>
        <w:rFonts w:ascii="Symbol" w:hAnsi="Symbol" w:hint="default"/>
      </w:rPr>
    </w:lvl>
    <w:lvl w:ilvl="5" w:tplc="9DF66AF0" w:tentative="1">
      <w:start w:val="1"/>
      <w:numFmt w:val="bullet"/>
      <w:lvlText w:val=""/>
      <w:lvlPicBulletId w:val="0"/>
      <w:lvlJc w:val="left"/>
      <w:pPr>
        <w:tabs>
          <w:tab w:val="num" w:pos="4320"/>
        </w:tabs>
        <w:ind w:left="4320" w:hanging="360"/>
      </w:pPr>
      <w:rPr>
        <w:rFonts w:ascii="Symbol" w:hAnsi="Symbol" w:hint="default"/>
      </w:rPr>
    </w:lvl>
    <w:lvl w:ilvl="6" w:tplc="E172525C" w:tentative="1">
      <w:start w:val="1"/>
      <w:numFmt w:val="bullet"/>
      <w:lvlText w:val=""/>
      <w:lvlPicBulletId w:val="0"/>
      <w:lvlJc w:val="left"/>
      <w:pPr>
        <w:tabs>
          <w:tab w:val="num" w:pos="5040"/>
        </w:tabs>
        <w:ind w:left="5040" w:hanging="360"/>
      </w:pPr>
      <w:rPr>
        <w:rFonts w:ascii="Symbol" w:hAnsi="Symbol" w:hint="default"/>
      </w:rPr>
    </w:lvl>
    <w:lvl w:ilvl="7" w:tplc="F49CBA2E" w:tentative="1">
      <w:start w:val="1"/>
      <w:numFmt w:val="bullet"/>
      <w:lvlText w:val=""/>
      <w:lvlPicBulletId w:val="0"/>
      <w:lvlJc w:val="left"/>
      <w:pPr>
        <w:tabs>
          <w:tab w:val="num" w:pos="5760"/>
        </w:tabs>
        <w:ind w:left="5760" w:hanging="360"/>
      </w:pPr>
      <w:rPr>
        <w:rFonts w:ascii="Symbol" w:hAnsi="Symbol" w:hint="default"/>
      </w:rPr>
    </w:lvl>
    <w:lvl w:ilvl="8" w:tplc="03B2469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37549C7"/>
    <w:multiLevelType w:val="hybridMultilevel"/>
    <w:tmpl w:val="5C906ADE"/>
    <w:lvl w:ilvl="0" w:tplc="D14CFA6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350A05F6"/>
    <w:multiLevelType w:val="hybridMultilevel"/>
    <w:tmpl w:val="D632FA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7C180B"/>
    <w:multiLevelType w:val="hybridMultilevel"/>
    <w:tmpl w:val="0FDE0B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DE7ADA"/>
    <w:multiLevelType w:val="hybridMultilevel"/>
    <w:tmpl w:val="A170E336"/>
    <w:lvl w:ilvl="0" w:tplc="0405000F">
      <w:start w:val="1"/>
      <w:numFmt w:val="decimal"/>
      <w:lvlText w:val="%1."/>
      <w:lvlJc w:val="left"/>
      <w:pPr>
        <w:tabs>
          <w:tab w:val="num" w:pos="720"/>
        </w:tabs>
        <w:ind w:left="720" w:hanging="360"/>
      </w:pPr>
      <w:rPr>
        <w:rFonts w:cs="Times New Roman"/>
      </w:rPr>
    </w:lvl>
    <w:lvl w:ilvl="1" w:tplc="94AAA190">
      <w:start w:val="1"/>
      <w:numFmt w:val="bullet"/>
      <w:lvlText w:val=""/>
      <w:lvlJc w:val="left"/>
      <w:pPr>
        <w:tabs>
          <w:tab w:val="num" w:pos="1440"/>
        </w:tabs>
        <w:ind w:left="1440" w:hanging="360"/>
      </w:pPr>
      <w:rPr>
        <w:rFonts w:ascii="Symbol" w:hAnsi="Symbol" w:hint="default"/>
      </w:rPr>
    </w:lvl>
    <w:lvl w:ilvl="2" w:tplc="50CE66F4">
      <w:start w:val="2"/>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4E676C4"/>
    <w:multiLevelType w:val="hybridMultilevel"/>
    <w:tmpl w:val="2F7AAB2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458A7063"/>
    <w:multiLevelType w:val="hybridMultilevel"/>
    <w:tmpl w:val="ED5477D6"/>
    <w:lvl w:ilvl="0" w:tplc="BE22D48E">
      <w:start w:val="1"/>
      <w:numFmt w:val="decimal"/>
      <w:lvlText w:val="%1."/>
      <w:lvlJc w:val="left"/>
      <w:pPr>
        <w:tabs>
          <w:tab w:val="num" w:pos="720"/>
        </w:tabs>
        <w:ind w:left="720" w:hanging="360"/>
      </w:pPr>
      <w:rPr>
        <w:rFonts w:cs="Times New Roman"/>
      </w:rPr>
    </w:lvl>
    <w:lvl w:ilvl="1" w:tplc="F0D0EF14">
      <w:start w:val="1"/>
      <w:numFmt w:val="decimal"/>
      <w:lvlText w:val="%2."/>
      <w:lvlJc w:val="left"/>
      <w:pPr>
        <w:tabs>
          <w:tab w:val="num" w:pos="1440"/>
        </w:tabs>
        <w:ind w:left="1440" w:hanging="360"/>
      </w:pPr>
      <w:rPr>
        <w:rFonts w:cs="Times New Roman"/>
      </w:rPr>
    </w:lvl>
    <w:lvl w:ilvl="2" w:tplc="94AE455E">
      <w:start w:val="1"/>
      <w:numFmt w:val="decimal"/>
      <w:lvlText w:val="%3."/>
      <w:lvlJc w:val="left"/>
      <w:pPr>
        <w:tabs>
          <w:tab w:val="num" w:pos="2160"/>
        </w:tabs>
        <w:ind w:left="2160" w:hanging="360"/>
      </w:pPr>
      <w:rPr>
        <w:rFonts w:cs="Times New Roman"/>
      </w:rPr>
    </w:lvl>
    <w:lvl w:ilvl="3" w:tplc="A824E91E">
      <w:start w:val="1"/>
      <w:numFmt w:val="decimal"/>
      <w:lvlText w:val="%4."/>
      <w:lvlJc w:val="left"/>
      <w:pPr>
        <w:tabs>
          <w:tab w:val="num" w:pos="2880"/>
        </w:tabs>
        <w:ind w:left="2880" w:hanging="360"/>
      </w:pPr>
      <w:rPr>
        <w:rFonts w:cs="Times New Roman"/>
      </w:rPr>
    </w:lvl>
    <w:lvl w:ilvl="4" w:tplc="BBB0D5FC">
      <w:start w:val="1"/>
      <w:numFmt w:val="decimal"/>
      <w:lvlText w:val="%5."/>
      <w:lvlJc w:val="left"/>
      <w:pPr>
        <w:tabs>
          <w:tab w:val="num" w:pos="3600"/>
        </w:tabs>
        <w:ind w:left="3600" w:hanging="360"/>
      </w:pPr>
      <w:rPr>
        <w:rFonts w:cs="Times New Roman"/>
      </w:rPr>
    </w:lvl>
    <w:lvl w:ilvl="5" w:tplc="C0061942">
      <w:start w:val="1"/>
      <w:numFmt w:val="decimal"/>
      <w:lvlText w:val="%6."/>
      <w:lvlJc w:val="left"/>
      <w:pPr>
        <w:tabs>
          <w:tab w:val="num" w:pos="4320"/>
        </w:tabs>
        <w:ind w:left="4320" w:hanging="360"/>
      </w:pPr>
      <w:rPr>
        <w:rFonts w:cs="Times New Roman"/>
      </w:rPr>
    </w:lvl>
    <w:lvl w:ilvl="6" w:tplc="706668B0">
      <w:start w:val="1"/>
      <w:numFmt w:val="decimal"/>
      <w:lvlText w:val="%7."/>
      <w:lvlJc w:val="left"/>
      <w:pPr>
        <w:tabs>
          <w:tab w:val="num" w:pos="5040"/>
        </w:tabs>
        <w:ind w:left="5040" w:hanging="360"/>
      </w:pPr>
      <w:rPr>
        <w:rFonts w:cs="Times New Roman"/>
      </w:rPr>
    </w:lvl>
    <w:lvl w:ilvl="7" w:tplc="A2D44EC6">
      <w:start w:val="1"/>
      <w:numFmt w:val="decimal"/>
      <w:lvlText w:val="%8."/>
      <w:lvlJc w:val="left"/>
      <w:pPr>
        <w:tabs>
          <w:tab w:val="num" w:pos="5760"/>
        </w:tabs>
        <w:ind w:left="5760" w:hanging="360"/>
      </w:pPr>
      <w:rPr>
        <w:rFonts w:cs="Times New Roman"/>
      </w:rPr>
    </w:lvl>
    <w:lvl w:ilvl="8" w:tplc="7A2EDA2E">
      <w:start w:val="1"/>
      <w:numFmt w:val="decimal"/>
      <w:lvlText w:val="%9."/>
      <w:lvlJc w:val="left"/>
      <w:pPr>
        <w:tabs>
          <w:tab w:val="num" w:pos="6480"/>
        </w:tabs>
        <w:ind w:left="6480" w:hanging="360"/>
      </w:pPr>
      <w:rPr>
        <w:rFonts w:cs="Times New Roman"/>
      </w:rPr>
    </w:lvl>
  </w:abstractNum>
  <w:abstractNum w:abstractNumId="12" w15:restartNumberingAfterBreak="0">
    <w:nsid w:val="48441161"/>
    <w:multiLevelType w:val="hybridMultilevel"/>
    <w:tmpl w:val="D8D4C9EC"/>
    <w:lvl w:ilvl="0" w:tplc="004CB696">
      <w:start w:val="1"/>
      <w:numFmt w:val="bullet"/>
      <w:lvlText w:val=""/>
      <w:lvlPicBulletId w:val="0"/>
      <w:lvlJc w:val="left"/>
      <w:pPr>
        <w:tabs>
          <w:tab w:val="num" w:pos="720"/>
        </w:tabs>
        <w:ind w:left="720" w:hanging="360"/>
      </w:pPr>
      <w:rPr>
        <w:rFonts w:ascii="Symbol" w:hAnsi="Symbol" w:hint="default"/>
      </w:rPr>
    </w:lvl>
    <w:lvl w:ilvl="1" w:tplc="36B88314" w:tentative="1">
      <w:start w:val="1"/>
      <w:numFmt w:val="bullet"/>
      <w:lvlText w:val=""/>
      <w:lvlPicBulletId w:val="0"/>
      <w:lvlJc w:val="left"/>
      <w:pPr>
        <w:tabs>
          <w:tab w:val="num" w:pos="1440"/>
        </w:tabs>
        <w:ind w:left="1440" w:hanging="360"/>
      </w:pPr>
      <w:rPr>
        <w:rFonts w:ascii="Symbol" w:hAnsi="Symbol" w:hint="default"/>
      </w:rPr>
    </w:lvl>
    <w:lvl w:ilvl="2" w:tplc="3D2E8828" w:tentative="1">
      <w:start w:val="1"/>
      <w:numFmt w:val="bullet"/>
      <w:lvlText w:val=""/>
      <w:lvlPicBulletId w:val="0"/>
      <w:lvlJc w:val="left"/>
      <w:pPr>
        <w:tabs>
          <w:tab w:val="num" w:pos="2160"/>
        </w:tabs>
        <w:ind w:left="2160" w:hanging="360"/>
      </w:pPr>
      <w:rPr>
        <w:rFonts w:ascii="Symbol" w:hAnsi="Symbol" w:hint="default"/>
      </w:rPr>
    </w:lvl>
    <w:lvl w:ilvl="3" w:tplc="E5BC2046" w:tentative="1">
      <w:start w:val="1"/>
      <w:numFmt w:val="bullet"/>
      <w:lvlText w:val=""/>
      <w:lvlPicBulletId w:val="0"/>
      <w:lvlJc w:val="left"/>
      <w:pPr>
        <w:tabs>
          <w:tab w:val="num" w:pos="2880"/>
        </w:tabs>
        <w:ind w:left="2880" w:hanging="360"/>
      </w:pPr>
      <w:rPr>
        <w:rFonts w:ascii="Symbol" w:hAnsi="Symbol" w:hint="default"/>
      </w:rPr>
    </w:lvl>
    <w:lvl w:ilvl="4" w:tplc="6AFA5A1A" w:tentative="1">
      <w:start w:val="1"/>
      <w:numFmt w:val="bullet"/>
      <w:lvlText w:val=""/>
      <w:lvlPicBulletId w:val="0"/>
      <w:lvlJc w:val="left"/>
      <w:pPr>
        <w:tabs>
          <w:tab w:val="num" w:pos="3600"/>
        </w:tabs>
        <w:ind w:left="3600" w:hanging="360"/>
      </w:pPr>
      <w:rPr>
        <w:rFonts w:ascii="Symbol" w:hAnsi="Symbol" w:hint="default"/>
      </w:rPr>
    </w:lvl>
    <w:lvl w:ilvl="5" w:tplc="01AEB8A4" w:tentative="1">
      <w:start w:val="1"/>
      <w:numFmt w:val="bullet"/>
      <w:lvlText w:val=""/>
      <w:lvlPicBulletId w:val="0"/>
      <w:lvlJc w:val="left"/>
      <w:pPr>
        <w:tabs>
          <w:tab w:val="num" w:pos="4320"/>
        </w:tabs>
        <w:ind w:left="4320" w:hanging="360"/>
      </w:pPr>
      <w:rPr>
        <w:rFonts w:ascii="Symbol" w:hAnsi="Symbol" w:hint="default"/>
      </w:rPr>
    </w:lvl>
    <w:lvl w:ilvl="6" w:tplc="F8A6A8DE" w:tentative="1">
      <w:start w:val="1"/>
      <w:numFmt w:val="bullet"/>
      <w:lvlText w:val=""/>
      <w:lvlPicBulletId w:val="0"/>
      <w:lvlJc w:val="left"/>
      <w:pPr>
        <w:tabs>
          <w:tab w:val="num" w:pos="5040"/>
        </w:tabs>
        <w:ind w:left="5040" w:hanging="360"/>
      </w:pPr>
      <w:rPr>
        <w:rFonts w:ascii="Symbol" w:hAnsi="Symbol" w:hint="default"/>
      </w:rPr>
    </w:lvl>
    <w:lvl w:ilvl="7" w:tplc="EC12F2AE" w:tentative="1">
      <w:start w:val="1"/>
      <w:numFmt w:val="bullet"/>
      <w:lvlText w:val=""/>
      <w:lvlPicBulletId w:val="0"/>
      <w:lvlJc w:val="left"/>
      <w:pPr>
        <w:tabs>
          <w:tab w:val="num" w:pos="5760"/>
        </w:tabs>
        <w:ind w:left="5760" w:hanging="360"/>
      </w:pPr>
      <w:rPr>
        <w:rFonts w:ascii="Symbol" w:hAnsi="Symbol" w:hint="default"/>
      </w:rPr>
    </w:lvl>
    <w:lvl w:ilvl="8" w:tplc="7D4C4466"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CC26F40"/>
    <w:multiLevelType w:val="hybridMultilevel"/>
    <w:tmpl w:val="52829C94"/>
    <w:lvl w:ilvl="0" w:tplc="73EC832E">
      <w:start w:val="1"/>
      <w:numFmt w:val="bullet"/>
      <w:lvlText w:val=""/>
      <w:lvlPicBulletId w:val="0"/>
      <w:lvlJc w:val="left"/>
      <w:pPr>
        <w:tabs>
          <w:tab w:val="num" w:pos="720"/>
        </w:tabs>
        <w:ind w:left="720" w:hanging="360"/>
      </w:pPr>
      <w:rPr>
        <w:rFonts w:ascii="Symbol" w:hAnsi="Symbol" w:hint="default"/>
      </w:rPr>
    </w:lvl>
    <w:lvl w:ilvl="1" w:tplc="2584A64E" w:tentative="1">
      <w:start w:val="1"/>
      <w:numFmt w:val="bullet"/>
      <w:lvlText w:val=""/>
      <w:lvlPicBulletId w:val="0"/>
      <w:lvlJc w:val="left"/>
      <w:pPr>
        <w:tabs>
          <w:tab w:val="num" w:pos="1440"/>
        </w:tabs>
        <w:ind w:left="1440" w:hanging="360"/>
      </w:pPr>
      <w:rPr>
        <w:rFonts w:ascii="Symbol" w:hAnsi="Symbol" w:hint="default"/>
      </w:rPr>
    </w:lvl>
    <w:lvl w:ilvl="2" w:tplc="6E4E0856" w:tentative="1">
      <w:start w:val="1"/>
      <w:numFmt w:val="bullet"/>
      <w:lvlText w:val=""/>
      <w:lvlPicBulletId w:val="0"/>
      <w:lvlJc w:val="left"/>
      <w:pPr>
        <w:tabs>
          <w:tab w:val="num" w:pos="2160"/>
        </w:tabs>
        <w:ind w:left="2160" w:hanging="360"/>
      </w:pPr>
      <w:rPr>
        <w:rFonts w:ascii="Symbol" w:hAnsi="Symbol" w:hint="default"/>
      </w:rPr>
    </w:lvl>
    <w:lvl w:ilvl="3" w:tplc="1896B32E" w:tentative="1">
      <w:start w:val="1"/>
      <w:numFmt w:val="bullet"/>
      <w:lvlText w:val=""/>
      <w:lvlPicBulletId w:val="0"/>
      <w:lvlJc w:val="left"/>
      <w:pPr>
        <w:tabs>
          <w:tab w:val="num" w:pos="2880"/>
        </w:tabs>
        <w:ind w:left="2880" w:hanging="360"/>
      </w:pPr>
      <w:rPr>
        <w:rFonts w:ascii="Symbol" w:hAnsi="Symbol" w:hint="default"/>
      </w:rPr>
    </w:lvl>
    <w:lvl w:ilvl="4" w:tplc="6C86C85C" w:tentative="1">
      <w:start w:val="1"/>
      <w:numFmt w:val="bullet"/>
      <w:lvlText w:val=""/>
      <w:lvlPicBulletId w:val="0"/>
      <w:lvlJc w:val="left"/>
      <w:pPr>
        <w:tabs>
          <w:tab w:val="num" w:pos="3600"/>
        </w:tabs>
        <w:ind w:left="3600" w:hanging="360"/>
      </w:pPr>
      <w:rPr>
        <w:rFonts w:ascii="Symbol" w:hAnsi="Symbol" w:hint="default"/>
      </w:rPr>
    </w:lvl>
    <w:lvl w:ilvl="5" w:tplc="F98E66BE" w:tentative="1">
      <w:start w:val="1"/>
      <w:numFmt w:val="bullet"/>
      <w:lvlText w:val=""/>
      <w:lvlPicBulletId w:val="0"/>
      <w:lvlJc w:val="left"/>
      <w:pPr>
        <w:tabs>
          <w:tab w:val="num" w:pos="4320"/>
        </w:tabs>
        <w:ind w:left="4320" w:hanging="360"/>
      </w:pPr>
      <w:rPr>
        <w:rFonts w:ascii="Symbol" w:hAnsi="Symbol" w:hint="default"/>
      </w:rPr>
    </w:lvl>
    <w:lvl w:ilvl="6" w:tplc="DDD27B1E" w:tentative="1">
      <w:start w:val="1"/>
      <w:numFmt w:val="bullet"/>
      <w:lvlText w:val=""/>
      <w:lvlPicBulletId w:val="0"/>
      <w:lvlJc w:val="left"/>
      <w:pPr>
        <w:tabs>
          <w:tab w:val="num" w:pos="5040"/>
        </w:tabs>
        <w:ind w:left="5040" w:hanging="360"/>
      </w:pPr>
      <w:rPr>
        <w:rFonts w:ascii="Symbol" w:hAnsi="Symbol" w:hint="default"/>
      </w:rPr>
    </w:lvl>
    <w:lvl w:ilvl="7" w:tplc="CC44C6B6" w:tentative="1">
      <w:start w:val="1"/>
      <w:numFmt w:val="bullet"/>
      <w:lvlText w:val=""/>
      <w:lvlPicBulletId w:val="0"/>
      <w:lvlJc w:val="left"/>
      <w:pPr>
        <w:tabs>
          <w:tab w:val="num" w:pos="5760"/>
        </w:tabs>
        <w:ind w:left="5760" w:hanging="360"/>
      </w:pPr>
      <w:rPr>
        <w:rFonts w:ascii="Symbol" w:hAnsi="Symbol" w:hint="default"/>
      </w:rPr>
    </w:lvl>
    <w:lvl w:ilvl="8" w:tplc="ECC286F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FCB5573"/>
    <w:multiLevelType w:val="hybridMultilevel"/>
    <w:tmpl w:val="E79CCC12"/>
    <w:lvl w:ilvl="0" w:tplc="786E9074">
      <w:start w:val="1"/>
      <w:numFmt w:val="bullet"/>
      <w:lvlText w:val=""/>
      <w:lvlPicBulletId w:val="0"/>
      <w:lvlJc w:val="left"/>
      <w:pPr>
        <w:tabs>
          <w:tab w:val="num" w:pos="720"/>
        </w:tabs>
        <w:ind w:left="720" w:hanging="360"/>
      </w:pPr>
      <w:rPr>
        <w:rFonts w:ascii="Symbol" w:hAnsi="Symbol" w:hint="default"/>
      </w:rPr>
    </w:lvl>
    <w:lvl w:ilvl="1" w:tplc="4C2E0534" w:tentative="1">
      <w:start w:val="1"/>
      <w:numFmt w:val="bullet"/>
      <w:lvlText w:val=""/>
      <w:lvlPicBulletId w:val="0"/>
      <w:lvlJc w:val="left"/>
      <w:pPr>
        <w:tabs>
          <w:tab w:val="num" w:pos="1440"/>
        </w:tabs>
        <w:ind w:left="1440" w:hanging="360"/>
      </w:pPr>
      <w:rPr>
        <w:rFonts w:ascii="Symbol" w:hAnsi="Symbol" w:hint="default"/>
      </w:rPr>
    </w:lvl>
    <w:lvl w:ilvl="2" w:tplc="185C059C" w:tentative="1">
      <w:start w:val="1"/>
      <w:numFmt w:val="bullet"/>
      <w:lvlText w:val=""/>
      <w:lvlPicBulletId w:val="0"/>
      <w:lvlJc w:val="left"/>
      <w:pPr>
        <w:tabs>
          <w:tab w:val="num" w:pos="2160"/>
        </w:tabs>
        <w:ind w:left="2160" w:hanging="360"/>
      </w:pPr>
      <w:rPr>
        <w:rFonts w:ascii="Symbol" w:hAnsi="Symbol" w:hint="default"/>
      </w:rPr>
    </w:lvl>
    <w:lvl w:ilvl="3" w:tplc="933A89C6" w:tentative="1">
      <w:start w:val="1"/>
      <w:numFmt w:val="bullet"/>
      <w:lvlText w:val=""/>
      <w:lvlPicBulletId w:val="0"/>
      <w:lvlJc w:val="left"/>
      <w:pPr>
        <w:tabs>
          <w:tab w:val="num" w:pos="2880"/>
        </w:tabs>
        <w:ind w:left="2880" w:hanging="360"/>
      </w:pPr>
      <w:rPr>
        <w:rFonts w:ascii="Symbol" w:hAnsi="Symbol" w:hint="default"/>
      </w:rPr>
    </w:lvl>
    <w:lvl w:ilvl="4" w:tplc="F7B68B6C" w:tentative="1">
      <w:start w:val="1"/>
      <w:numFmt w:val="bullet"/>
      <w:lvlText w:val=""/>
      <w:lvlPicBulletId w:val="0"/>
      <w:lvlJc w:val="left"/>
      <w:pPr>
        <w:tabs>
          <w:tab w:val="num" w:pos="3600"/>
        </w:tabs>
        <w:ind w:left="3600" w:hanging="360"/>
      </w:pPr>
      <w:rPr>
        <w:rFonts w:ascii="Symbol" w:hAnsi="Symbol" w:hint="default"/>
      </w:rPr>
    </w:lvl>
    <w:lvl w:ilvl="5" w:tplc="3048B38C" w:tentative="1">
      <w:start w:val="1"/>
      <w:numFmt w:val="bullet"/>
      <w:lvlText w:val=""/>
      <w:lvlPicBulletId w:val="0"/>
      <w:lvlJc w:val="left"/>
      <w:pPr>
        <w:tabs>
          <w:tab w:val="num" w:pos="4320"/>
        </w:tabs>
        <w:ind w:left="4320" w:hanging="360"/>
      </w:pPr>
      <w:rPr>
        <w:rFonts w:ascii="Symbol" w:hAnsi="Symbol" w:hint="default"/>
      </w:rPr>
    </w:lvl>
    <w:lvl w:ilvl="6" w:tplc="80BC23D8" w:tentative="1">
      <w:start w:val="1"/>
      <w:numFmt w:val="bullet"/>
      <w:lvlText w:val=""/>
      <w:lvlPicBulletId w:val="0"/>
      <w:lvlJc w:val="left"/>
      <w:pPr>
        <w:tabs>
          <w:tab w:val="num" w:pos="5040"/>
        </w:tabs>
        <w:ind w:left="5040" w:hanging="360"/>
      </w:pPr>
      <w:rPr>
        <w:rFonts w:ascii="Symbol" w:hAnsi="Symbol" w:hint="default"/>
      </w:rPr>
    </w:lvl>
    <w:lvl w:ilvl="7" w:tplc="717C0F8C" w:tentative="1">
      <w:start w:val="1"/>
      <w:numFmt w:val="bullet"/>
      <w:lvlText w:val=""/>
      <w:lvlPicBulletId w:val="0"/>
      <w:lvlJc w:val="left"/>
      <w:pPr>
        <w:tabs>
          <w:tab w:val="num" w:pos="5760"/>
        </w:tabs>
        <w:ind w:left="5760" w:hanging="360"/>
      </w:pPr>
      <w:rPr>
        <w:rFonts w:ascii="Symbol" w:hAnsi="Symbol" w:hint="default"/>
      </w:rPr>
    </w:lvl>
    <w:lvl w:ilvl="8" w:tplc="E60867A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70639FD"/>
    <w:multiLevelType w:val="hybridMultilevel"/>
    <w:tmpl w:val="9BF6A220"/>
    <w:lvl w:ilvl="0" w:tplc="1B641636">
      <w:start w:val="1"/>
      <w:numFmt w:val="bullet"/>
      <w:lvlText w:val=""/>
      <w:lvlPicBulletId w:val="0"/>
      <w:lvlJc w:val="left"/>
      <w:pPr>
        <w:tabs>
          <w:tab w:val="num" w:pos="720"/>
        </w:tabs>
        <w:ind w:left="720" w:hanging="360"/>
      </w:pPr>
      <w:rPr>
        <w:rFonts w:ascii="Symbol" w:hAnsi="Symbol" w:hint="default"/>
      </w:rPr>
    </w:lvl>
    <w:lvl w:ilvl="1" w:tplc="560A18CC" w:tentative="1">
      <w:start w:val="1"/>
      <w:numFmt w:val="bullet"/>
      <w:lvlText w:val=""/>
      <w:lvlPicBulletId w:val="0"/>
      <w:lvlJc w:val="left"/>
      <w:pPr>
        <w:tabs>
          <w:tab w:val="num" w:pos="1440"/>
        </w:tabs>
        <w:ind w:left="1440" w:hanging="360"/>
      </w:pPr>
      <w:rPr>
        <w:rFonts w:ascii="Symbol" w:hAnsi="Symbol" w:hint="default"/>
      </w:rPr>
    </w:lvl>
    <w:lvl w:ilvl="2" w:tplc="AF54CD66" w:tentative="1">
      <w:start w:val="1"/>
      <w:numFmt w:val="bullet"/>
      <w:lvlText w:val=""/>
      <w:lvlPicBulletId w:val="0"/>
      <w:lvlJc w:val="left"/>
      <w:pPr>
        <w:tabs>
          <w:tab w:val="num" w:pos="2160"/>
        </w:tabs>
        <w:ind w:left="2160" w:hanging="360"/>
      </w:pPr>
      <w:rPr>
        <w:rFonts w:ascii="Symbol" w:hAnsi="Symbol" w:hint="default"/>
      </w:rPr>
    </w:lvl>
    <w:lvl w:ilvl="3" w:tplc="5B286620" w:tentative="1">
      <w:start w:val="1"/>
      <w:numFmt w:val="bullet"/>
      <w:lvlText w:val=""/>
      <w:lvlPicBulletId w:val="0"/>
      <w:lvlJc w:val="left"/>
      <w:pPr>
        <w:tabs>
          <w:tab w:val="num" w:pos="2880"/>
        </w:tabs>
        <w:ind w:left="2880" w:hanging="360"/>
      </w:pPr>
      <w:rPr>
        <w:rFonts w:ascii="Symbol" w:hAnsi="Symbol" w:hint="default"/>
      </w:rPr>
    </w:lvl>
    <w:lvl w:ilvl="4" w:tplc="2E5AC15E" w:tentative="1">
      <w:start w:val="1"/>
      <w:numFmt w:val="bullet"/>
      <w:lvlText w:val=""/>
      <w:lvlPicBulletId w:val="0"/>
      <w:lvlJc w:val="left"/>
      <w:pPr>
        <w:tabs>
          <w:tab w:val="num" w:pos="3600"/>
        </w:tabs>
        <w:ind w:left="3600" w:hanging="360"/>
      </w:pPr>
      <w:rPr>
        <w:rFonts w:ascii="Symbol" w:hAnsi="Symbol" w:hint="default"/>
      </w:rPr>
    </w:lvl>
    <w:lvl w:ilvl="5" w:tplc="A9FA4F20" w:tentative="1">
      <w:start w:val="1"/>
      <w:numFmt w:val="bullet"/>
      <w:lvlText w:val=""/>
      <w:lvlPicBulletId w:val="0"/>
      <w:lvlJc w:val="left"/>
      <w:pPr>
        <w:tabs>
          <w:tab w:val="num" w:pos="4320"/>
        </w:tabs>
        <w:ind w:left="4320" w:hanging="360"/>
      </w:pPr>
      <w:rPr>
        <w:rFonts w:ascii="Symbol" w:hAnsi="Symbol" w:hint="default"/>
      </w:rPr>
    </w:lvl>
    <w:lvl w:ilvl="6" w:tplc="13D67D8C" w:tentative="1">
      <w:start w:val="1"/>
      <w:numFmt w:val="bullet"/>
      <w:lvlText w:val=""/>
      <w:lvlPicBulletId w:val="0"/>
      <w:lvlJc w:val="left"/>
      <w:pPr>
        <w:tabs>
          <w:tab w:val="num" w:pos="5040"/>
        </w:tabs>
        <w:ind w:left="5040" w:hanging="360"/>
      </w:pPr>
      <w:rPr>
        <w:rFonts w:ascii="Symbol" w:hAnsi="Symbol" w:hint="default"/>
      </w:rPr>
    </w:lvl>
    <w:lvl w:ilvl="7" w:tplc="F60A8F9A" w:tentative="1">
      <w:start w:val="1"/>
      <w:numFmt w:val="bullet"/>
      <w:lvlText w:val=""/>
      <w:lvlPicBulletId w:val="0"/>
      <w:lvlJc w:val="left"/>
      <w:pPr>
        <w:tabs>
          <w:tab w:val="num" w:pos="5760"/>
        </w:tabs>
        <w:ind w:left="5760" w:hanging="360"/>
      </w:pPr>
      <w:rPr>
        <w:rFonts w:ascii="Symbol" w:hAnsi="Symbol" w:hint="default"/>
      </w:rPr>
    </w:lvl>
    <w:lvl w:ilvl="8" w:tplc="6CA6BCC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8964018"/>
    <w:multiLevelType w:val="hybridMultilevel"/>
    <w:tmpl w:val="59AC9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002FC0"/>
    <w:multiLevelType w:val="hybridMultilevel"/>
    <w:tmpl w:val="1CC0439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32D09CC"/>
    <w:multiLevelType w:val="hybridMultilevel"/>
    <w:tmpl w:val="0868E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923ACD"/>
    <w:multiLevelType w:val="hybridMultilevel"/>
    <w:tmpl w:val="2A1CDF08"/>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hint="default"/>
      </w:rPr>
    </w:lvl>
    <w:lvl w:ilvl="8" w:tplc="04090005">
      <w:start w:val="1"/>
      <w:numFmt w:val="bullet"/>
      <w:lvlText w:val=""/>
      <w:lvlJc w:val="left"/>
      <w:pPr>
        <w:ind w:left="6516" w:hanging="360"/>
      </w:pPr>
      <w:rPr>
        <w:rFonts w:ascii="Wingdings" w:hAnsi="Wingdings" w:hint="default"/>
      </w:rPr>
    </w:lvl>
  </w:abstractNum>
  <w:abstractNum w:abstractNumId="20" w15:restartNumberingAfterBreak="0">
    <w:nsid w:val="689200AE"/>
    <w:multiLevelType w:val="hybridMultilevel"/>
    <w:tmpl w:val="97A4D434"/>
    <w:lvl w:ilvl="0" w:tplc="900236A0">
      <w:start w:val="1"/>
      <w:numFmt w:val="bullet"/>
      <w:lvlText w:val=""/>
      <w:lvlPicBulletId w:val="0"/>
      <w:lvlJc w:val="left"/>
      <w:pPr>
        <w:tabs>
          <w:tab w:val="num" w:pos="720"/>
        </w:tabs>
        <w:ind w:left="720" w:hanging="360"/>
      </w:pPr>
      <w:rPr>
        <w:rFonts w:ascii="Symbol" w:hAnsi="Symbol" w:hint="default"/>
      </w:rPr>
    </w:lvl>
    <w:lvl w:ilvl="1" w:tplc="F5229C0C" w:tentative="1">
      <w:start w:val="1"/>
      <w:numFmt w:val="bullet"/>
      <w:lvlText w:val=""/>
      <w:lvlPicBulletId w:val="0"/>
      <w:lvlJc w:val="left"/>
      <w:pPr>
        <w:tabs>
          <w:tab w:val="num" w:pos="1440"/>
        </w:tabs>
        <w:ind w:left="1440" w:hanging="360"/>
      </w:pPr>
      <w:rPr>
        <w:rFonts w:ascii="Symbol" w:hAnsi="Symbol" w:hint="default"/>
      </w:rPr>
    </w:lvl>
    <w:lvl w:ilvl="2" w:tplc="E2DCC6AC" w:tentative="1">
      <w:start w:val="1"/>
      <w:numFmt w:val="bullet"/>
      <w:lvlText w:val=""/>
      <w:lvlPicBulletId w:val="0"/>
      <w:lvlJc w:val="left"/>
      <w:pPr>
        <w:tabs>
          <w:tab w:val="num" w:pos="2160"/>
        </w:tabs>
        <w:ind w:left="2160" w:hanging="360"/>
      </w:pPr>
      <w:rPr>
        <w:rFonts w:ascii="Symbol" w:hAnsi="Symbol" w:hint="default"/>
      </w:rPr>
    </w:lvl>
    <w:lvl w:ilvl="3" w:tplc="5EAC4A32" w:tentative="1">
      <w:start w:val="1"/>
      <w:numFmt w:val="bullet"/>
      <w:lvlText w:val=""/>
      <w:lvlPicBulletId w:val="0"/>
      <w:lvlJc w:val="left"/>
      <w:pPr>
        <w:tabs>
          <w:tab w:val="num" w:pos="2880"/>
        </w:tabs>
        <w:ind w:left="2880" w:hanging="360"/>
      </w:pPr>
      <w:rPr>
        <w:rFonts w:ascii="Symbol" w:hAnsi="Symbol" w:hint="default"/>
      </w:rPr>
    </w:lvl>
    <w:lvl w:ilvl="4" w:tplc="DBDE8678" w:tentative="1">
      <w:start w:val="1"/>
      <w:numFmt w:val="bullet"/>
      <w:lvlText w:val=""/>
      <w:lvlPicBulletId w:val="0"/>
      <w:lvlJc w:val="left"/>
      <w:pPr>
        <w:tabs>
          <w:tab w:val="num" w:pos="3600"/>
        </w:tabs>
        <w:ind w:left="3600" w:hanging="360"/>
      </w:pPr>
      <w:rPr>
        <w:rFonts w:ascii="Symbol" w:hAnsi="Symbol" w:hint="default"/>
      </w:rPr>
    </w:lvl>
    <w:lvl w:ilvl="5" w:tplc="4C3E4380" w:tentative="1">
      <w:start w:val="1"/>
      <w:numFmt w:val="bullet"/>
      <w:lvlText w:val=""/>
      <w:lvlPicBulletId w:val="0"/>
      <w:lvlJc w:val="left"/>
      <w:pPr>
        <w:tabs>
          <w:tab w:val="num" w:pos="4320"/>
        </w:tabs>
        <w:ind w:left="4320" w:hanging="360"/>
      </w:pPr>
      <w:rPr>
        <w:rFonts w:ascii="Symbol" w:hAnsi="Symbol" w:hint="default"/>
      </w:rPr>
    </w:lvl>
    <w:lvl w:ilvl="6" w:tplc="090A098E" w:tentative="1">
      <w:start w:val="1"/>
      <w:numFmt w:val="bullet"/>
      <w:lvlText w:val=""/>
      <w:lvlPicBulletId w:val="0"/>
      <w:lvlJc w:val="left"/>
      <w:pPr>
        <w:tabs>
          <w:tab w:val="num" w:pos="5040"/>
        </w:tabs>
        <w:ind w:left="5040" w:hanging="360"/>
      </w:pPr>
      <w:rPr>
        <w:rFonts w:ascii="Symbol" w:hAnsi="Symbol" w:hint="default"/>
      </w:rPr>
    </w:lvl>
    <w:lvl w:ilvl="7" w:tplc="D316A81C" w:tentative="1">
      <w:start w:val="1"/>
      <w:numFmt w:val="bullet"/>
      <w:lvlText w:val=""/>
      <w:lvlPicBulletId w:val="0"/>
      <w:lvlJc w:val="left"/>
      <w:pPr>
        <w:tabs>
          <w:tab w:val="num" w:pos="5760"/>
        </w:tabs>
        <w:ind w:left="5760" w:hanging="360"/>
      </w:pPr>
      <w:rPr>
        <w:rFonts w:ascii="Symbol" w:hAnsi="Symbol" w:hint="default"/>
      </w:rPr>
    </w:lvl>
    <w:lvl w:ilvl="8" w:tplc="EE2E246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6D510BD3"/>
    <w:multiLevelType w:val="hybridMultilevel"/>
    <w:tmpl w:val="BD9A5986"/>
    <w:lvl w:ilvl="0" w:tplc="D3946650">
      <w:start w:val="1"/>
      <w:numFmt w:val="bullet"/>
      <w:lvlText w:val=""/>
      <w:lvlPicBulletId w:val="0"/>
      <w:lvlJc w:val="left"/>
      <w:pPr>
        <w:tabs>
          <w:tab w:val="num" w:pos="720"/>
        </w:tabs>
        <w:ind w:left="720" w:hanging="360"/>
      </w:pPr>
      <w:rPr>
        <w:rFonts w:ascii="Symbol" w:hAnsi="Symbol" w:hint="default"/>
      </w:rPr>
    </w:lvl>
    <w:lvl w:ilvl="1" w:tplc="8A90177E" w:tentative="1">
      <w:start w:val="1"/>
      <w:numFmt w:val="bullet"/>
      <w:lvlText w:val=""/>
      <w:lvlPicBulletId w:val="0"/>
      <w:lvlJc w:val="left"/>
      <w:pPr>
        <w:tabs>
          <w:tab w:val="num" w:pos="1440"/>
        </w:tabs>
        <w:ind w:left="1440" w:hanging="360"/>
      </w:pPr>
      <w:rPr>
        <w:rFonts w:ascii="Symbol" w:hAnsi="Symbol" w:hint="default"/>
      </w:rPr>
    </w:lvl>
    <w:lvl w:ilvl="2" w:tplc="92ECE13E" w:tentative="1">
      <w:start w:val="1"/>
      <w:numFmt w:val="bullet"/>
      <w:lvlText w:val=""/>
      <w:lvlPicBulletId w:val="0"/>
      <w:lvlJc w:val="left"/>
      <w:pPr>
        <w:tabs>
          <w:tab w:val="num" w:pos="2160"/>
        </w:tabs>
        <w:ind w:left="2160" w:hanging="360"/>
      </w:pPr>
      <w:rPr>
        <w:rFonts w:ascii="Symbol" w:hAnsi="Symbol" w:hint="default"/>
      </w:rPr>
    </w:lvl>
    <w:lvl w:ilvl="3" w:tplc="A266BF6E" w:tentative="1">
      <w:start w:val="1"/>
      <w:numFmt w:val="bullet"/>
      <w:lvlText w:val=""/>
      <w:lvlPicBulletId w:val="0"/>
      <w:lvlJc w:val="left"/>
      <w:pPr>
        <w:tabs>
          <w:tab w:val="num" w:pos="2880"/>
        </w:tabs>
        <w:ind w:left="2880" w:hanging="360"/>
      </w:pPr>
      <w:rPr>
        <w:rFonts w:ascii="Symbol" w:hAnsi="Symbol" w:hint="default"/>
      </w:rPr>
    </w:lvl>
    <w:lvl w:ilvl="4" w:tplc="97621AF6" w:tentative="1">
      <w:start w:val="1"/>
      <w:numFmt w:val="bullet"/>
      <w:lvlText w:val=""/>
      <w:lvlPicBulletId w:val="0"/>
      <w:lvlJc w:val="left"/>
      <w:pPr>
        <w:tabs>
          <w:tab w:val="num" w:pos="3600"/>
        </w:tabs>
        <w:ind w:left="3600" w:hanging="360"/>
      </w:pPr>
      <w:rPr>
        <w:rFonts w:ascii="Symbol" w:hAnsi="Symbol" w:hint="default"/>
      </w:rPr>
    </w:lvl>
    <w:lvl w:ilvl="5" w:tplc="A296C6BA" w:tentative="1">
      <w:start w:val="1"/>
      <w:numFmt w:val="bullet"/>
      <w:lvlText w:val=""/>
      <w:lvlPicBulletId w:val="0"/>
      <w:lvlJc w:val="left"/>
      <w:pPr>
        <w:tabs>
          <w:tab w:val="num" w:pos="4320"/>
        </w:tabs>
        <w:ind w:left="4320" w:hanging="360"/>
      </w:pPr>
      <w:rPr>
        <w:rFonts w:ascii="Symbol" w:hAnsi="Symbol" w:hint="default"/>
      </w:rPr>
    </w:lvl>
    <w:lvl w:ilvl="6" w:tplc="6B46F5F8" w:tentative="1">
      <w:start w:val="1"/>
      <w:numFmt w:val="bullet"/>
      <w:lvlText w:val=""/>
      <w:lvlPicBulletId w:val="0"/>
      <w:lvlJc w:val="left"/>
      <w:pPr>
        <w:tabs>
          <w:tab w:val="num" w:pos="5040"/>
        </w:tabs>
        <w:ind w:left="5040" w:hanging="360"/>
      </w:pPr>
      <w:rPr>
        <w:rFonts w:ascii="Symbol" w:hAnsi="Symbol" w:hint="default"/>
      </w:rPr>
    </w:lvl>
    <w:lvl w:ilvl="7" w:tplc="DA2C5A12" w:tentative="1">
      <w:start w:val="1"/>
      <w:numFmt w:val="bullet"/>
      <w:lvlText w:val=""/>
      <w:lvlPicBulletId w:val="0"/>
      <w:lvlJc w:val="left"/>
      <w:pPr>
        <w:tabs>
          <w:tab w:val="num" w:pos="5760"/>
        </w:tabs>
        <w:ind w:left="5760" w:hanging="360"/>
      </w:pPr>
      <w:rPr>
        <w:rFonts w:ascii="Symbol" w:hAnsi="Symbol" w:hint="default"/>
      </w:rPr>
    </w:lvl>
    <w:lvl w:ilvl="8" w:tplc="E1AE7976"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79FC0050"/>
    <w:multiLevelType w:val="hybridMultilevel"/>
    <w:tmpl w:val="60284018"/>
    <w:lvl w:ilvl="0" w:tplc="40FC5C72">
      <w:start w:val="1"/>
      <w:numFmt w:val="bullet"/>
      <w:lvlText w:val=""/>
      <w:lvlPicBulletId w:val="0"/>
      <w:lvlJc w:val="left"/>
      <w:pPr>
        <w:tabs>
          <w:tab w:val="num" w:pos="720"/>
        </w:tabs>
        <w:ind w:left="720" w:hanging="360"/>
      </w:pPr>
      <w:rPr>
        <w:rFonts w:ascii="Symbol" w:hAnsi="Symbol" w:hint="default"/>
      </w:rPr>
    </w:lvl>
    <w:lvl w:ilvl="1" w:tplc="017A1442" w:tentative="1">
      <w:start w:val="1"/>
      <w:numFmt w:val="bullet"/>
      <w:lvlText w:val=""/>
      <w:lvlPicBulletId w:val="0"/>
      <w:lvlJc w:val="left"/>
      <w:pPr>
        <w:tabs>
          <w:tab w:val="num" w:pos="1440"/>
        </w:tabs>
        <w:ind w:left="1440" w:hanging="360"/>
      </w:pPr>
      <w:rPr>
        <w:rFonts w:ascii="Symbol" w:hAnsi="Symbol" w:hint="default"/>
      </w:rPr>
    </w:lvl>
    <w:lvl w:ilvl="2" w:tplc="9E42B418" w:tentative="1">
      <w:start w:val="1"/>
      <w:numFmt w:val="bullet"/>
      <w:lvlText w:val=""/>
      <w:lvlPicBulletId w:val="0"/>
      <w:lvlJc w:val="left"/>
      <w:pPr>
        <w:tabs>
          <w:tab w:val="num" w:pos="2160"/>
        </w:tabs>
        <w:ind w:left="2160" w:hanging="360"/>
      </w:pPr>
      <w:rPr>
        <w:rFonts w:ascii="Symbol" w:hAnsi="Symbol" w:hint="default"/>
      </w:rPr>
    </w:lvl>
    <w:lvl w:ilvl="3" w:tplc="B42A427E" w:tentative="1">
      <w:start w:val="1"/>
      <w:numFmt w:val="bullet"/>
      <w:lvlText w:val=""/>
      <w:lvlPicBulletId w:val="0"/>
      <w:lvlJc w:val="left"/>
      <w:pPr>
        <w:tabs>
          <w:tab w:val="num" w:pos="2880"/>
        </w:tabs>
        <w:ind w:left="2880" w:hanging="360"/>
      </w:pPr>
      <w:rPr>
        <w:rFonts w:ascii="Symbol" w:hAnsi="Symbol" w:hint="default"/>
      </w:rPr>
    </w:lvl>
    <w:lvl w:ilvl="4" w:tplc="339408C0" w:tentative="1">
      <w:start w:val="1"/>
      <w:numFmt w:val="bullet"/>
      <w:lvlText w:val=""/>
      <w:lvlPicBulletId w:val="0"/>
      <w:lvlJc w:val="left"/>
      <w:pPr>
        <w:tabs>
          <w:tab w:val="num" w:pos="3600"/>
        </w:tabs>
        <w:ind w:left="3600" w:hanging="360"/>
      </w:pPr>
      <w:rPr>
        <w:rFonts w:ascii="Symbol" w:hAnsi="Symbol" w:hint="default"/>
      </w:rPr>
    </w:lvl>
    <w:lvl w:ilvl="5" w:tplc="F6C8E36E" w:tentative="1">
      <w:start w:val="1"/>
      <w:numFmt w:val="bullet"/>
      <w:lvlText w:val=""/>
      <w:lvlPicBulletId w:val="0"/>
      <w:lvlJc w:val="left"/>
      <w:pPr>
        <w:tabs>
          <w:tab w:val="num" w:pos="4320"/>
        </w:tabs>
        <w:ind w:left="4320" w:hanging="360"/>
      </w:pPr>
      <w:rPr>
        <w:rFonts w:ascii="Symbol" w:hAnsi="Symbol" w:hint="default"/>
      </w:rPr>
    </w:lvl>
    <w:lvl w:ilvl="6" w:tplc="A1FE290E" w:tentative="1">
      <w:start w:val="1"/>
      <w:numFmt w:val="bullet"/>
      <w:lvlText w:val=""/>
      <w:lvlPicBulletId w:val="0"/>
      <w:lvlJc w:val="left"/>
      <w:pPr>
        <w:tabs>
          <w:tab w:val="num" w:pos="5040"/>
        </w:tabs>
        <w:ind w:left="5040" w:hanging="360"/>
      </w:pPr>
      <w:rPr>
        <w:rFonts w:ascii="Symbol" w:hAnsi="Symbol" w:hint="default"/>
      </w:rPr>
    </w:lvl>
    <w:lvl w:ilvl="7" w:tplc="5270E3E2" w:tentative="1">
      <w:start w:val="1"/>
      <w:numFmt w:val="bullet"/>
      <w:lvlText w:val=""/>
      <w:lvlPicBulletId w:val="0"/>
      <w:lvlJc w:val="left"/>
      <w:pPr>
        <w:tabs>
          <w:tab w:val="num" w:pos="5760"/>
        </w:tabs>
        <w:ind w:left="5760" w:hanging="360"/>
      </w:pPr>
      <w:rPr>
        <w:rFonts w:ascii="Symbol" w:hAnsi="Symbol" w:hint="default"/>
      </w:rPr>
    </w:lvl>
    <w:lvl w:ilvl="8" w:tplc="172A1306"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7BC46C28"/>
    <w:multiLevelType w:val="hybridMultilevel"/>
    <w:tmpl w:val="12BE6BDA"/>
    <w:lvl w:ilvl="0" w:tplc="1E5AEDE6">
      <w:start w:val="1"/>
      <w:numFmt w:val="bullet"/>
      <w:lvlText w:val="•"/>
      <w:lvlJc w:val="left"/>
      <w:pPr>
        <w:tabs>
          <w:tab w:val="num" w:pos="720"/>
        </w:tabs>
        <w:ind w:left="720" w:hanging="360"/>
      </w:pPr>
      <w:rPr>
        <w:rFonts w:ascii="Arial" w:hAnsi="Arial" w:hint="default"/>
      </w:rPr>
    </w:lvl>
    <w:lvl w:ilvl="1" w:tplc="3EC6AC98">
      <w:start w:val="1"/>
      <w:numFmt w:val="bullet"/>
      <w:lvlText w:val="•"/>
      <w:lvlJc w:val="left"/>
      <w:pPr>
        <w:tabs>
          <w:tab w:val="num" w:pos="1440"/>
        </w:tabs>
        <w:ind w:left="1440" w:hanging="360"/>
      </w:pPr>
      <w:rPr>
        <w:rFonts w:ascii="Arial" w:hAnsi="Arial" w:hint="default"/>
      </w:rPr>
    </w:lvl>
    <w:lvl w:ilvl="2" w:tplc="B432616A">
      <w:start w:val="1"/>
      <w:numFmt w:val="bullet"/>
      <w:lvlText w:val="•"/>
      <w:lvlJc w:val="left"/>
      <w:pPr>
        <w:tabs>
          <w:tab w:val="num" w:pos="2160"/>
        </w:tabs>
        <w:ind w:left="2160" w:hanging="360"/>
      </w:pPr>
      <w:rPr>
        <w:rFonts w:ascii="Arial" w:hAnsi="Arial" w:hint="default"/>
      </w:rPr>
    </w:lvl>
    <w:lvl w:ilvl="3" w:tplc="7B527D2A">
      <w:start w:val="1"/>
      <w:numFmt w:val="bullet"/>
      <w:lvlText w:val="•"/>
      <w:lvlJc w:val="left"/>
      <w:pPr>
        <w:tabs>
          <w:tab w:val="num" w:pos="2880"/>
        </w:tabs>
        <w:ind w:left="2880" w:hanging="360"/>
      </w:pPr>
      <w:rPr>
        <w:rFonts w:ascii="Arial" w:hAnsi="Arial" w:hint="default"/>
      </w:rPr>
    </w:lvl>
    <w:lvl w:ilvl="4" w:tplc="2B62C9F8">
      <w:start w:val="1"/>
      <w:numFmt w:val="bullet"/>
      <w:lvlText w:val="•"/>
      <w:lvlJc w:val="left"/>
      <w:pPr>
        <w:tabs>
          <w:tab w:val="num" w:pos="3600"/>
        </w:tabs>
        <w:ind w:left="3600" w:hanging="360"/>
      </w:pPr>
      <w:rPr>
        <w:rFonts w:ascii="Arial" w:hAnsi="Arial" w:hint="default"/>
      </w:rPr>
    </w:lvl>
    <w:lvl w:ilvl="5" w:tplc="E9306A10">
      <w:start w:val="1"/>
      <w:numFmt w:val="bullet"/>
      <w:lvlText w:val="•"/>
      <w:lvlJc w:val="left"/>
      <w:pPr>
        <w:tabs>
          <w:tab w:val="num" w:pos="4320"/>
        </w:tabs>
        <w:ind w:left="4320" w:hanging="360"/>
      </w:pPr>
      <w:rPr>
        <w:rFonts w:ascii="Arial" w:hAnsi="Arial" w:hint="default"/>
      </w:rPr>
    </w:lvl>
    <w:lvl w:ilvl="6" w:tplc="5316D186">
      <w:start w:val="1"/>
      <w:numFmt w:val="bullet"/>
      <w:lvlText w:val="•"/>
      <w:lvlJc w:val="left"/>
      <w:pPr>
        <w:tabs>
          <w:tab w:val="num" w:pos="5040"/>
        </w:tabs>
        <w:ind w:left="5040" w:hanging="360"/>
      </w:pPr>
      <w:rPr>
        <w:rFonts w:ascii="Arial" w:hAnsi="Arial" w:hint="default"/>
      </w:rPr>
    </w:lvl>
    <w:lvl w:ilvl="7" w:tplc="8A927A52">
      <w:start w:val="1"/>
      <w:numFmt w:val="bullet"/>
      <w:lvlText w:val="•"/>
      <w:lvlJc w:val="left"/>
      <w:pPr>
        <w:tabs>
          <w:tab w:val="num" w:pos="5760"/>
        </w:tabs>
        <w:ind w:left="5760" w:hanging="360"/>
      </w:pPr>
      <w:rPr>
        <w:rFonts w:ascii="Arial" w:hAnsi="Arial" w:hint="default"/>
      </w:rPr>
    </w:lvl>
    <w:lvl w:ilvl="8" w:tplc="2076BDD8">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hint="default"/>
          <w:sz w:val="64"/>
        </w:rPr>
      </w:lvl>
    </w:lvlOverride>
  </w:num>
  <w:num w:numId="2">
    <w:abstractNumId w:val="0"/>
    <w:lvlOverride w:ilvl="0">
      <w:lvl w:ilvl="0">
        <w:numFmt w:val="bullet"/>
        <w:lvlText w:val="•"/>
        <w:legacy w:legacy="1" w:legacySpace="0" w:legacyIndent="0"/>
        <w:lvlJc w:val="left"/>
        <w:rPr>
          <w:rFonts w:ascii="Arial" w:hAnsi="Arial" w:hint="default"/>
          <w:sz w:val="88"/>
        </w:rPr>
      </w:lvl>
    </w:lvlOverride>
  </w:num>
  <w:num w:numId="3">
    <w:abstractNumId w:val="0"/>
    <w:lvlOverride w:ilvl="0">
      <w:lvl w:ilvl="0">
        <w:numFmt w:val="bullet"/>
        <w:lvlText w:val="*"/>
        <w:legacy w:legacy="1" w:legacySpace="0" w:legacyIndent="0"/>
        <w:lvlJc w:val="left"/>
        <w:rPr>
          <w:rFonts w:ascii="Arial" w:hAnsi="Arial" w:hint="default"/>
          <w:sz w:val="48"/>
        </w:rPr>
      </w:lvl>
    </w:lvlOverride>
  </w:num>
  <w:num w:numId="4">
    <w:abstractNumId w:val="0"/>
    <w:lvlOverride w:ilvl="0">
      <w:lvl w:ilvl="0">
        <w:numFmt w:val="bullet"/>
        <w:lvlText w:val="•"/>
        <w:legacy w:legacy="1" w:legacySpace="0" w:legacyIndent="0"/>
        <w:lvlJc w:val="left"/>
        <w:rPr>
          <w:rFonts w:ascii="Arial" w:hAnsi="Arial" w:hint="default"/>
          <w:sz w:val="72"/>
        </w:rPr>
      </w:lvl>
    </w:lvlOverride>
  </w:num>
  <w:num w:numId="5">
    <w:abstractNumId w:val="0"/>
    <w:lvlOverride w:ilvl="0">
      <w:lvl w:ilvl="0">
        <w:numFmt w:val="bullet"/>
        <w:lvlText w:val="•"/>
        <w:legacy w:legacy="1" w:legacySpace="0" w:legacyIndent="0"/>
        <w:lvlJc w:val="left"/>
        <w:rPr>
          <w:rFonts w:ascii="Arial" w:hAnsi="Arial" w:hint="default"/>
          <w:sz w:val="80"/>
        </w:rPr>
      </w:lvl>
    </w:lvlOverride>
  </w:num>
  <w:num w:numId="6">
    <w:abstractNumId w:val="0"/>
    <w:lvlOverride w:ilvl="0">
      <w:lvl w:ilvl="0">
        <w:numFmt w:val="bullet"/>
        <w:lvlText w:val="•"/>
        <w:legacy w:legacy="1" w:legacySpace="0" w:legacyIndent="0"/>
        <w:lvlJc w:val="left"/>
        <w:rPr>
          <w:rFonts w:ascii="Arial" w:hAnsi="Arial" w:hint="default"/>
          <w:sz w:val="47"/>
        </w:rPr>
      </w:lvl>
    </w:lvlOverride>
  </w:num>
  <w:num w:numId="7">
    <w:abstractNumId w:val="0"/>
    <w:lvlOverride w:ilvl="0">
      <w:lvl w:ilvl="0">
        <w:numFmt w:val="bullet"/>
        <w:lvlText w:val=""/>
        <w:legacy w:legacy="1" w:legacySpace="0" w:legacyIndent="0"/>
        <w:lvlJc w:val="left"/>
        <w:rPr>
          <w:rFonts w:ascii="Wingdings" w:hAnsi="Wingdings" w:hint="default"/>
          <w:sz w:val="40"/>
        </w:rPr>
      </w:lvl>
    </w:lvlOverride>
  </w:num>
  <w:num w:numId="8">
    <w:abstractNumId w:val="0"/>
    <w:lvlOverride w:ilvl="0">
      <w:lvl w:ilvl="0">
        <w:numFmt w:val="bullet"/>
        <w:lvlText w:val=""/>
        <w:legacy w:legacy="1" w:legacySpace="0" w:legacyIndent="0"/>
        <w:lvlJc w:val="left"/>
        <w:rPr>
          <w:rFonts w:ascii="Wingdings" w:hAnsi="Wingdings" w:hint="default"/>
          <w:sz w:val="56"/>
        </w:rPr>
      </w:lvl>
    </w:lvlOverride>
  </w:num>
  <w:num w:numId="9">
    <w:abstractNumId w:val="0"/>
    <w:lvlOverride w:ilvl="0">
      <w:lvl w:ilvl="0">
        <w:numFmt w:val="bullet"/>
        <w:lvlText w:val="•"/>
        <w:legacy w:legacy="1" w:legacySpace="0" w:legacyIndent="0"/>
        <w:lvlJc w:val="left"/>
        <w:rPr>
          <w:rFonts w:ascii="Arial" w:hAnsi="Arial" w:hint="default"/>
          <w:sz w:val="48"/>
        </w:rPr>
      </w:lvl>
    </w:lvlOverride>
  </w:num>
  <w:num w:numId="10">
    <w:abstractNumId w:val="0"/>
    <w:lvlOverride w:ilvl="0">
      <w:lvl w:ilvl="0">
        <w:numFmt w:val="bullet"/>
        <w:lvlText w:val="•"/>
        <w:legacy w:legacy="1" w:legacySpace="0" w:legacyIndent="0"/>
        <w:lvlJc w:val="left"/>
        <w:rPr>
          <w:rFonts w:ascii="Calibri" w:hAnsi="Calibri" w:hint="default"/>
          <w:sz w:val="40"/>
        </w:rPr>
      </w:lvl>
    </w:lvlOverride>
  </w:num>
  <w:num w:numId="11">
    <w:abstractNumId w:val="0"/>
    <w:lvlOverride w:ilvl="0">
      <w:lvl w:ilvl="0">
        <w:numFmt w:val="bullet"/>
        <w:lvlText w:val="•"/>
        <w:legacy w:legacy="1" w:legacySpace="0" w:legacyIndent="0"/>
        <w:lvlJc w:val="left"/>
        <w:rPr>
          <w:rFonts w:ascii="Calibri" w:hAnsi="Calibri" w:hint="default"/>
          <w:sz w:val="52"/>
        </w:rPr>
      </w:lvl>
    </w:lvlOverride>
  </w:num>
  <w:num w:numId="12">
    <w:abstractNumId w:val="0"/>
    <w:lvlOverride w:ilvl="0">
      <w:lvl w:ilvl="0">
        <w:numFmt w:val="bullet"/>
        <w:lvlText w:val="•"/>
        <w:legacy w:legacy="1" w:legacySpace="0" w:legacyIndent="0"/>
        <w:lvlJc w:val="left"/>
        <w:rPr>
          <w:rFonts w:ascii="Calibri" w:hAnsi="Calibri" w:hint="default"/>
          <w:sz w:val="60"/>
        </w:rPr>
      </w:lvl>
    </w:lvlOverride>
  </w:num>
  <w:num w:numId="13">
    <w:abstractNumId w:val="0"/>
    <w:lvlOverride w:ilvl="0">
      <w:lvl w:ilvl="0">
        <w:numFmt w:val="bullet"/>
        <w:lvlText w:val="•"/>
        <w:legacy w:legacy="1" w:legacySpace="0" w:legacyIndent="0"/>
        <w:lvlJc w:val="left"/>
        <w:rPr>
          <w:rFonts w:ascii="Arial" w:hAnsi="Arial" w:hint="default"/>
          <w:sz w:val="32"/>
        </w:rPr>
      </w:lvl>
    </w:lvlOverride>
  </w:num>
  <w:num w:numId="14">
    <w:abstractNumId w:val="0"/>
    <w:lvlOverride w:ilvl="0">
      <w:lvl w:ilvl="0">
        <w:numFmt w:val="bullet"/>
        <w:lvlText w:val="•"/>
        <w:legacy w:legacy="1" w:legacySpace="0" w:legacyIndent="0"/>
        <w:lvlJc w:val="left"/>
        <w:rPr>
          <w:rFonts w:ascii="Calibri" w:hAnsi="Calibri" w:hint="default"/>
          <w:sz w:val="64"/>
        </w:rPr>
      </w:lvl>
    </w:lvlOverride>
  </w:num>
  <w:num w:numId="15">
    <w:abstractNumId w:val="0"/>
    <w:lvlOverride w:ilvl="0">
      <w:lvl w:ilvl="0">
        <w:numFmt w:val="bullet"/>
        <w:lvlText w:val="•"/>
        <w:legacy w:legacy="1" w:legacySpace="0" w:legacyIndent="0"/>
        <w:lvlJc w:val="left"/>
        <w:rPr>
          <w:rFonts w:ascii="Arial" w:hAnsi="Arial" w:hint="default"/>
          <w:sz w:val="40"/>
        </w:rPr>
      </w:lvl>
    </w:lvlOverride>
  </w:num>
  <w:num w:numId="16">
    <w:abstractNumId w:val="0"/>
    <w:lvlOverride w:ilvl="0">
      <w:lvl w:ilvl="0">
        <w:numFmt w:val="bullet"/>
        <w:lvlText w:val="•"/>
        <w:legacy w:legacy="1" w:legacySpace="0" w:legacyIndent="0"/>
        <w:lvlJc w:val="left"/>
        <w:rPr>
          <w:rFonts w:ascii="Arial" w:hAnsi="Arial" w:hint="default"/>
          <w:sz w:val="56"/>
        </w:rPr>
      </w:lvl>
    </w:lvlOverride>
  </w:num>
  <w:num w:numId="17">
    <w:abstractNumId w:val="0"/>
    <w:lvlOverride w:ilvl="0">
      <w:lvl w:ilvl="0">
        <w:numFmt w:val="bullet"/>
        <w:lvlText w:val="•"/>
        <w:legacy w:legacy="1" w:legacySpace="0" w:legacyIndent="0"/>
        <w:lvlJc w:val="left"/>
        <w:rPr>
          <w:rFonts w:ascii="Arial" w:hAnsi="Arial" w:hint="default"/>
          <w:sz w:val="60"/>
        </w:rPr>
      </w:lvl>
    </w:lvlOverride>
  </w:num>
  <w:num w:numId="18">
    <w:abstractNumId w:val="0"/>
    <w:lvlOverride w:ilvl="0">
      <w:lvl w:ilvl="0">
        <w:numFmt w:val="bullet"/>
        <w:lvlText w:val="•"/>
        <w:legacy w:legacy="1" w:legacySpace="0" w:legacyIndent="0"/>
        <w:lvlJc w:val="left"/>
        <w:rPr>
          <w:rFonts w:ascii="Calibri" w:hAnsi="Calibri" w:hint="default"/>
          <w:sz w:val="56"/>
        </w:rPr>
      </w:lvl>
    </w:lvlOverride>
  </w:num>
  <w:num w:numId="19">
    <w:abstractNumId w:val="8"/>
  </w:num>
  <w:num w:numId="20">
    <w:abstractNumId w:val="4"/>
  </w:num>
  <w:num w:numId="21">
    <w:abstractNumId w:val="5"/>
  </w:num>
  <w:num w:numId="22">
    <w:abstractNumId w:val="21"/>
  </w:num>
  <w:num w:numId="23">
    <w:abstractNumId w:val="22"/>
  </w:num>
  <w:num w:numId="24">
    <w:abstractNumId w:val="13"/>
  </w:num>
  <w:num w:numId="25">
    <w:abstractNumId w:val="14"/>
  </w:num>
  <w:num w:numId="26">
    <w:abstractNumId w:val="20"/>
  </w:num>
  <w:num w:numId="27">
    <w:abstractNumId w:val="12"/>
  </w:num>
  <w:num w:numId="28">
    <w:abstractNumId w:val="15"/>
  </w:num>
  <w:num w:numId="29">
    <w:abstractNumId w:val="17"/>
  </w:num>
  <w:num w:numId="30">
    <w:abstractNumId w:val="2"/>
  </w:num>
  <w:num w:numId="31">
    <w:abstractNumId w:val="18"/>
  </w:num>
  <w:num w:numId="32">
    <w:abstractNumId w:val="7"/>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33"/>
    <w:rsid w:val="000005EE"/>
    <w:rsid w:val="0000701F"/>
    <w:rsid w:val="000074D1"/>
    <w:rsid w:val="00023F4C"/>
    <w:rsid w:val="000365DF"/>
    <w:rsid w:val="00064190"/>
    <w:rsid w:val="000663F3"/>
    <w:rsid w:val="00070033"/>
    <w:rsid w:val="00080A4A"/>
    <w:rsid w:val="000F6421"/>
    <w:rsid w:val="00126090"/>
    <w:rsid w:val="001346D1"/>
    <w:rsid w:val="001421FF"/>
    <w:rsid w:val="001470C0"/>
    <w:rsid w:val="001714AC"/>
    <w:rsid w:val="001810EF"/>
    <w:rsid w:val="00192940"/>
    <w:rsid w:val="00197DCE"/>
    <w:rsid w:val="001C6A3A"/>
    <w:rsid w:val="001E22E7"/>
    <w:rsid w:val="001E4A34"/>
    <w:rsid w:val="00204787"/>
    <w:rsid w:val="0021245D"/>
    <w:rsid w:val="0022794C"/>
    <w:rsid w:val="0025253B"/>
    <w:rsid w:val="002D72B7"/>
    <w:rsid w:val="00320683"/>
    <w:rsid w:val="003334AF"/>
    <w:rsid w:val="003650D3"/>
    <w:rsid w:val="00370E75"/>
    <w:rsid w:val="003A012D"/>
    <w:rsid w:val="003A20E2"/>
    <w:rsid w:val="003A3BCC"/>
    <w:rsid w:val="003C513A"/>
    <w:rsid w:val="003E6576"/>
    <w:rsid w:val="00417A30"/>
    <w:rsid w:val="00475D14"/>
    <w:rsid w:val="00506DF9"/>
    <w:rsid w:val="00553E53"/>
    <w:rsid w:val="005710F6"/>
    <w:rsid w:val="00583C71"/>
    <w:rsid w:val="005D213D"/>
    <w:rsid w:val="0060608E"/>
    <w:rsid w:val="00614BCB"/>
    <w:rsid w:val="006A72DA"/>
    <w:rsid w:val="006E03F4"/>
    <w:rsid w:val="00722590"/>
    <w:rsid w:val="007238FB"/>
    <w:rsid w:val="007835A0"/>
    <w:rsid w:val="00784827"/>
    <w:rsid w:val="007A07D1"/>
    <w:rsid w:val="007A3D3F"/>
    <w:rsid w:val="00800DA1"/>
    <w:rsid w:val="00856E79"/>
    <w:rsid w:val="008635AF"/>
    <w:rsid w:val="00866451"/>
    <w:rsid w:val="008B1AD7"/>
    <w:rsid w:val="008D64C7"/>
    <w:rsid w:val="008E489D"/>
    <w:rsid w:val="009031DE"/>
    <w:rsid w:val="00903EB1"/>
    <w:rsid w:val="00905677"/>
    <w:rsid w:val="00931E2F"/>
    <w:rsid w:val="009724E1"/>
    <w:rsid w:val="00976BB2"/>
    <w:rsid w:val="009C6E3A"/>
    <w:rsid w:val="009C7920"/>
    <w:rsid w:val="009F3C72"/>
    <w:rsid w:val="00A023B1"/>
    <w:rsid w:val="00A64101"/>
    <w:rsid w:val="00A807D4"/>
    <w:rsid w:val="00AA53F5"/>
    <w:rsid w:val="00AA5D19"/>
    <w:rsid w:val="00AA70E4"/>
    <w:rsid w:val="00B05D22"/>
    <w:rsid w:val="00B17D54"/>
    <w:rsid w:val="00B23D00"/>
    <w:rsid w:val="00B25CD0"/>
    <w:rsid w:val="00B504D3"/>
    <w:rsid w:val="00B97141"/>
    <w:rsid w:val="00BA327E"/>
    <w:rsid w:val="00BA3313"/>
    <w:rsid w:val="00BB2026"/>
    <w:rsid w:val="00BC3A33"/>
    <w:rsid w:val="00BD54BC"/>
    <w:rsid w:val="00C01ABA"/>
    <w:rsid w:val="00C071A0"/>
    <w:rsid w:val="00C14207"/>
    <w:rsid w:val="00C216AA"/>
    <w:rsid w:val="00C35D35"/>
    <w:rsid w:val="00C515C8"/>
    <w:rsid w:val="00CA27CE"/>
    <w:rsid w:val="00CB7EFE"/>
    <w:rsid w:val="00CC0964"/>
    <w:rsid w:val="00CC614B"/>
    <w:rsid w:val="00CC6D99"/>
    <w:rsid w:val="00CD09BC"/>
    <w:rsid w:val="00CD2B76"/>
    <w:rsid w:val="00CF761E"/>
    <w:rsid w:val="00D24FB9"/>
    <w:rsid w:val="00D4765B"/>
    <w:rsid w:val="00D703F3"/>
    <w:rsid w:val="00D72C09"/>
    <w:rsid w:val="00D83FDE"/>
    <w:rsid w:val="00D95382"/>
    <w:rsid w:val="00D97B6A"/>
    <w:rsid w:val="00E07B34"/>
    <w:rsid w:val="00E10450"/>
    <w:rsid w:val="00E46B81"/>
    <w:rsid w:val="00E50EE5"/>
    <w:rsid w:val="00E81A05"/>
    <w:rsid w:val="00E832D8"/>
    <w:rsid w:val="00EA6659"/>
    <w:rsid w:val="00ED1880"/>
    <w:rsid w:val="00ED19A7"/>
    <w:rsid w:val="00F07B6F"/>
    <w:rsid w:val="00F2321C"/>
    <w:rsid w:val="00F422AB"/>
    <w:rsid w:val="00F473BE"/>
    <w:rsid w:val="00F70183"/>
    <w:rsid w:val="00F70B66"/>
    <w:rsid w:val="00F848A3"/>
    <w:rsid w:val="00F92102"/>
    <w:rsid w:val="00FA2D47"/>
    <w:rsid w:val="00FA2FE7"/>
    <w:rsid w:val="00FC6317"/>
    <w:rsid w:val="00FC7029"/>
    <w:rsid w:val="00FE1541"/>
    <w:rsid w:val="00FE6676"/>
    <w:rsid w:val="00FF1B6C"/>
    <w:rsid w:val="00FF6129"/>
  </w:rsids>
  <m:mathPr>
    <m:mathFont m:val="Cambria Math"/>
    <m:brkBin m:val="before"/>
    <m:brkBinSub m:val="--"/>
    <m:smallFrac m:val="0"/>
    <m:dispDef/>
    <m:lMargin m:val="0"/>
    <m:rMargin m:val="0"/>
    <m:defJc m:val="centerGroup"/>
    <m:wrapIndent m:val="1440"/>
    <m:intLim m:val="subSup"/>
    <m:naryLim m:val="undOvr"/>
  </m:mathPr>
  <w:themeFontLang w:val="lv-LV"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D3BA0"/>
  <w14:defaultImageDpi w14:val="0"/>
  <w15:docId w15:val="{B85D0499-1F57-44BF-BC56-97401C9E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sa-IN"/>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Pr>
      <w:rFonts w:cs="Mangal"/>
      <w:szCs w:val="20"/>
      <w:lang w:val="lv-LV" w:eastAsia="lv-LV"/>
    </w:rPr>
  </w:style>
  <w:style w:type="paragraph" w:styleId="Virsraksts1">
    <w:name w:val="heading 1"/>
    <w:basedOn w:val="Parasts"/>
    <w:next w:val="Parasts"/>
    <w:link w:val="Virsraksts1Rakstz"/>
    <w:uiPriority w:val="9"/>
    <w:qFormat/>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paragraph" w:styleId="Virsraksts2">
    <w:name w:val="heading 2"/>
    <w:basedOn w:val="Parasts"/>
    <w:next w:val="Parasts"/>
    <w:link w:val="Virsraksts2Rakstz"/>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kern w:val="24"/>
      <w:sz w:val="56"/>
      <w:szCs w:val="56"/>
    </w:rPr>
  </w:style>
  <w:style w:type="paragraph" w:styleId="Virsraksts3">
    <w:name w:val="heading 3"/>
    <w:basedOn w:val="Parasts"/>
    <w:next w:val="Parasts"/>
    <w:link w:val="Virsraksts3Rakstz"/>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8"/>
      <w:szCs w:val="48"/>
    </w:rPr>
  </w:style>
  <w:style w:type="paragraph" w:styleId="Virsraksts4">
    <w:name w:val="heading 4"/>
    <w:basedOn w:val="Parasts"/>
    <w:next w:val="Parasts"/>
    <w:link w:val="Virsraksts4Rakstz"/>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40"/>
      <w:szCs w:val="40"/>
    </w:rPr>
  </w:style>
  <w:style w:type="paragraph" w:styleId="Virsraksts5">
    <w:name w:val="heading 5"/>
    <w:basedOn w:val="Parasts"/>
    <w:next w:val="Parasts"/>
    <w:link w:val="Virsraksts5Rakstz"/>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40"/>
      <w:szCs w:val="40"/>
    </w:rPr>
  </w:style>
  <w:style w:type="paragraph" w:styleId="Virsraksts6">
    <w:name w:val="heading 6"/>
    <w:basedOn w:val="Parasts"/>
    <w:next w:val="Parasts"/>
    <w:link w:val="Virsraksts6Rakstz"/>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40"/>
      <w:szCs w:val="40"/>
    </w:rPr>
  </w:style>
  <w:style w:type="paragraph" w:styleId="Virsraksts7">
    <w:name w:val="heading 7"/>
    <w:basedOn w:val="Parasts"/>
    <w:next w:val="Parasts"/>
    <w:link w:val="Virsraksts7Rakstz"/>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40"/>
      <w:szCs w:val="40"/>
    </w:rPr>
  </w:style>
  <w:style w:type="paragraph" w:styleId="Virsraksts8">
    <w:name w:val="heading 8"/>
    <w:basedOn w:val="Parasts"/>
    <w:next w:val="Parasts"/>
    <w:link w:val="Virsraksts8Rakstz"/>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40"/>
      <w:szCs w:val="40"/>
    </w:rPr>
  </w:style>
  <w:style w:type="paragraph" w:styleId="Virsraksts9">
    <w:name w:val="heading 9"/>
    <w:basedOn w:val="Parasts"/>
    <w:next w:val="Parasts"/>
    <w:link w:val="Virsraksts9Rakstz"/>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40"/>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heme="majorHAnsi" w:eastAsiaTheme="majorEastAsia" w:hAnsiTheme="majorHAnsi" w:cs="Mangal"/>
      <w:b/>
      <w:bCs/>
      <w:kern w:val="32"/>
      <w:sz w:val="29"/>
      <w:szCs w:val="29"/>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Mangal"/>
      <w:b/>
      <w:bCs/>
      <w:i/>
      <w:iCs/>
      <w:sz w:val="25"/>
      <w:szCs w:val="25"/>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Mangal"/>
      <w:b/>
      <w:bCs/>
      <w:sz w:val="23"/>
      <w:szCs w:val="23"/>
    </w:rPr>
  </w:style>
  <w:style w:type="character" w:customStyle="1" w:styleId="Virsraksts4Rakstz">
    <w:name w:val="Virsraksts 4 Rakstz."/>
    <w:basedOn w:val="Noklusjumarindkopasfonts"/>
    <w:link w:val="Virsraksts4"/>
    <w:uiPriority w:val="9"/>
    <w:semiHidden/>
    <w:locked/>
    <w:rPr>
      <w:rFonts w:cs="Times New Roman"/>
      <w:b/>
      <w:bCs/>
      <w:sz w:val="25"/>
      <w:szCs w:val="25"/>
    </w:rPr>
  </w:style>
  <w:style w:type="character" w:customStyle="1" w:styleId="Virsraksts5Rakstz">
    <w:name w:val="Virsraksts 5 Rakstz."/>
    <w:basedOn w:val="Noklusjumarindkopasfonts"/>
    <w:link w:val="Virsraksts5"/>
    <w:uiPriority w:val="9"/>
    <w:semiHidden/>
    <w:locked/>
    <w:rPr>
      <w:rFonts w:cs="Times New Roman"/>
      <w:b/>
      <w:bCs/>
      <w:i/>
      <w:iCs/>
      <w:sz w:val="23"/>
      <w:szCs w:val="23"/>
    </w:rPr>
  </w:style>
  <w:style w:type="character" w:customStyle="1" w:styleId="Virsraksts6Rakstz">
    <w:name w:val="Virsraksts 6 Rakstz."/>
    <w:basedOn w:val="Noklusjumarindkopasfonts"/>
    <w:link w:val="Virsraksts6"/>
    <w:uiPriority w:val="9"/>
    <w:semiHidden/>
    <w:locked/>
    <w:rPr>
      <w:rFonts w:cs="Times New Roman"/>
      <w:b/>
      <w:bCs/>
    </w:rPr>
  </w:style>
  <w:style w:type="character" w:customStyle="1" w:styleId="Virsraksts7Rakstz">
    <w:name w:val="Virsraksts 7 Rakstz."/>
    <w:basedOn w:val="Noklusjumarindkopasfonts"/>
    <w:link w:val="Virsraksts7"/>
    <w:uiPriority w:val="9"/>
    <w:semiHidden/>
    <w:locked/>
    <w:rPr>
      <w:rFonts w:cs="Times New Roman"/>
      <w:sz w:val="21"/>
      <w:szCs w:val="21"/>
    </w:rPr>
  </w:style>
  <w:style w:type="character" w:customStyle="1" w:styleId="Virsraksts8Rakstz">
    <w:name w:val="Virsraksts 8 Rakstz."/>
    <w:basedOn w:val="Noklusjumarindkopasfonts"/>
    <w:link w:val="Virsraksts8"/>
    <w:uiPriority w:val="9"/>
    <w:semiHidden/>
    <w:locked/>
    <w:rPr>
      <w:rFonts w:cs="Times New Roman"/>
      <w:i/>
      <w:iCs/>
      <w:sz w:val="21"/>
      <w:szCs w:val="21"/>
    </w:rPr>
  </w:style>
  <w:style w:type="character" w:customStyle="1" w:styleId="Virsraksts9Rakstz">
    <w:name w:val="Virsraksts 9 Rakstz."/>
    <w:basedOn w:val="Noklusjumarindkopasfonts"/>
    <w:link w:val="Virsraksts9"/>
    <w:uiPriority w:val="9"/>
    <w:semiHidden/>
    <w:locked/>
    <w:rPr>
      <w:rFonts w:asciiTheme="majorHAnsi" w:eastAsiaTheme="majorEastAsia" w:hAnsiTheme="majorHAnsi" w:cs="Mangal"/>
    </w:rPr>
  </w:style>
  <w:style w:type="character" w:styleId="Hipersaite">
    <w:name w:val="Hyperlink"/>
    <w:basedOn w:val="Noklusjumarindkopasfonts"/>
    <w:uiPriority w:val="99"/>
    <w:unhideWhenUsed/>
    <w:rsid w:val="001346D1"/>
    <w:rPr>
      <w:rFonts w:cs="Times New Roman"/>
      <w:color w:val="0000FF" w:themeColor="hyperlink"/>
      <w:u w:val="single"/>
    </w:rPr>
  </w:style>
  <w:style w:type="paragraph" w:styleId="Vresteksts">
    <w:name w:val="footnote text"/>
    <w:basedOn w:val="Parasts"/>
    <w:link w:val="VrestekstsRakstz"/>
    <w:uiPriority w:val="99"/>
    <w:semiHidden/>
    <w:unhideWhenUsed/>
    <w:rsid w:val="00C01ABA"/>
    <w:pPr>
      <w:spacing w:after="0" w:line="240" w:lineRule="auto"/>
    </w:pPr>
    <w:rPr>
      <w:rFonts w:cs="Times New Roman"/>
      <w:sz w:val="20"/>
      <w:lang w:eastAsia="en-US" w:bidi="ar-SA"/>
    </w:rPr>
  </w:style>
  <w:style w:type="character" w:customStyle="1" w:styleId="VrestekstsRakstz">
    <w:name w:val="Vēres teksts Rakstz."/>
    <w:basedOn w:val="Noklusjumarindkopasfonts"/>
    <w:link w:val="Vresteksts"/>
    <w:uiPriority w:val="99"/>
    <w:semiHidden/>
    <w:locked/>
    <w:rsid w:val="00C01ABA"/>
    <w:rPr>
      <w:rFonts w:eastAsia="Times New Roman" w:cs="Times New Roman"/>
      <w:sz w:val="20"/>
      <w:szCs w:val="20"/>
      <w:lang w:val="x-none" w:eastAsia="en-US" w:bidi="ar-SA"/>
    </w:rPr>
  </w:style>
  <w:style w:type="paragraph" w:styleId="Sarakstarindkopa">
    <w:name w:val="List Paragraph"/>
    <w:basedOn w:val="Parasts"/>
    <w:uiPriority w:val="99"/>
    <w:qFormat/>
    <w:rsid w:val="00C01ABA"/>
    <w:pPr>
      <w:ind w:left="720"/>
      <w:contextualSpacing/>
    </w:pPr>
    <w:rPr>
      <w:rFonts w:cs="Times New Roman"/>
      <w:szCs w:val="22"/>
      <w:lang w:eastAsia="en-US" w:bidi="ar-SA"/>
    </w:rPr>
  </w:style>
  <w:style w:type="character" w:styleId="Vresatsauce">
    <w:name w:val="footnote reference"/>
    <w:basedOn w:val="Noklusjumarindkopasfonts"/>
    <w:uiPriority w:val="99"/>
    <w:semiHidden/>
    <w:unhideWhenUsed/>
    <w:rsid w:val="00C01AB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0465">
      <w:marLeft w:val="0"/>
      <w:marRight w:val="0"/>
      <w:marTop w:val="0"/>
      <w:marBottom w:val="0"/>
      <w:divBdr>
        <w:top w:val="none" w:sz="0" w:space="0" w:color="auto"/>
        <w:left w:val="none" w:sz="0" w:space="0" w:color="auto"/>
        <w:bottom w:val="none" w:sz="0" w:space="0" w:color="auto"/>
        <w:right w:val="none" w:sz="0" w:space="0" w:color="auto"/>
      </w:divBdr>
    </w:div>
    <w:div w:id="916980466">
      <w:marLeft w:val="0"/>
      <w:marRight w:val="0"/>
      <w:marTop w:val="0"/>
      <w:marBottom w:val="0"/>
      <w:divBdr>
        <w:top w:val="none" w:sz="0" w:space="0" w:color="auto"/>
        <w:left w:val="none" w:sz="0" w:space="0" w:color="auto"/>
        <w:bottom w:val="none" w:sz="0" w:space="0" w:color="auto"/>
        <w:right w:val="none" w:sz="0" w:space="0" w:color="auto"/>
      </w:divBdr>
    </w:div>
    <w:div w:id="916980467">
      <w:marLeft w:val="0"/>
      <w:marRight w:val="0"/>
      <w:marTop w:val="0"/>
      <w:marBottom w:val="0"/>
      <w:divBdr>
        <w:top w:val="none" w:sz="0" w:space="0" w:color="auto"/>
        <w:left w:val="none" w:sz="0" w:space="0" w:color="auto"/>
        <w:bottom w:val="none" w:sz="0" w:space="0" w:color="auto"/>
        <w:right w:val="none" w:sz="0" w:space="0" w:color="auto"/>
      </w:divBdr>
    </w:div>
    <w:div w:id="916980468">
      <w:marLeft w:val="0"/>
      <w:marRight w:val="0"/>
      <w:marTop w:val="0"/>
      <w:marBottom w:val="0"/>
      <w:divBdr>
        <w:top w:val="none" w:sz="0" w:space="0" w:color="auto"/>
        <w:left w:val="none" w:sz="0" w:space="0" w:color="auto"/>
        <w:bottom w:val="none" w:sz="0" w:space="0" w:color="auto"/>
        <w:right w:val="none" w:sz="0" w:space="0" w:color="auto"/>
      </w:divBdr>
    </w:div>
    <w:div w:id="916980469">
      <w:marLeft w:val="0"/>
      <w:marRight w:val="0"/>
      <w:marTop w:val="0"/>
      <w:marBottom w:val="0"/>
      <w:divBdr>
        <w:top w:val="none" w:sz="0" w:space="0" w:color="auto"/>
        <w:left w:val="none" w:sz="0" w:space="0" w:color="auto"/>
        <w:bottom w:val="none" w:sz="0" w:space="0" w:color="auto"/>
        <w:right w:val="none" w:sz="0" w:space="0" w:color="auto"/>
      </w:divBdr>
    </w:div>
    <w:div w:id="916980470">
      <w:marLeft w:val="0"/>
      <w:marRight w:val="0"/>
      <w:marTop w:val="0"/>
      <w:marBottom w:val="0"/>
      <w:divBdr>
        <w:top w:val="none" w:sz="0" w:space="0" w:color="auto"/>
        <w:left w:val="none" w:sz="0" w:space="0" w:color="auto"/>
        <w:bottom w:val="none" w:sz="0" w:space="0" w:color="auto"/>
        <w:right w:val="none" w:sz="0" w:space="0" w:color="auto"/>
      </w:divBdr>
    </w:div>
    <w:div w:id="916980471">
      <w:marLeft w:val="0"/>
      <w:marRight w:val="0"/>
      <w:marTop w:val="0"/>
      <w:marBottom w:val="0"/>
      <w:divBdr>
        <w:top w:val="none" w:sz="0" w:space="0" w:color="auto"/>
        <w:left w:val="none" w:sz="0" w:space="0" w:color="auto"/>
        <w:bottom w:val="none" w:sz="0" w:space="0" w:color="auto"/>
        <w:right w:val="none" w:sz="0" w:space="0" w:color="auto"/>
      </w:divBdr>
    </w:div>
    <w:div w:id="916980472">
      <w:marLeft w:val="0"/>
      <w:marRight w:val="0"/>
      <w:marTop w:val="0"/>
      <w:marBottom w:val="0"/>
      <w:divBdr>
        <w:top w:val="none" w:sz="0" w:space="0" w:color="auto"/>
        <w:left w:val="none" w:sz="0" w:space="0" w:color="auto"/>
        <w:bottom w:val="none" w:sz="0" w:space="0" w:color="auto"/>
        <w:right w:val="none" w:sz="0" w:space="0" w:color="auto"/>
      </w:divBdr>
    </w:div>
    <w:div w:id="916980473">
      <w:marLeft w:val="0"/>
      <w:marRight w:val="0"/>
      <w:marTop w:val="0"/>
      <w:marBottom w:val="0"/>
      <w:divBdr>
        <w:top w:val="none" w:sz="0" w:space="0" w:color="auto"/>
        <w:left w:val="none" w:sz="0" w:space="0" w:color="auto"/>
        <w:bottom w:val="none" w:sz="0" w:space="0" w:color="auto"/>
        <w:right w:val="none" w:sz="0" w:space="0" w:color="auto"/>
      </w:divBdr>
    </w:div>
    <w:div w:id="916980474">
      <w:marLeft w:val="0"/>
      <w:marRight w:val="0"/>
      <w:marTop w:val="0"/>
      <w:marBottom w:val="0"/>
      <w:divBdr>
        <w:top w:val="none" w:sz="0" w:space="0" w:color="auto"/>
        <w:left w:val="none" w:sz="0" w:space="0" w:color="auto"/>
        <w:bottom w:val="none" w:sz="0" w:space="0" w:color="auto"/>
        <w:right w:val="none" w:sz="0" w:space="0" w:color="auto"/>
      </w:divBdr>
    </w:div>
    <w:div w:id="916980475">
      <w:marLeft w:val="0"/>
      <w:marRight w:val="0"/>
      <w:marTop w:val="0"/>
      <w:marBottom w:val="0"/>
      <w:divBdr>
        <w:top w:val="none" w:sz="0" w:space="0" w:color="auto"/>
        <w:left w:val="none" w:sz="0" w:space="0" w:color="auto"/>
        <w:bottom w:val="none" w:sz="0" w:space="0" w:color="auto"/>
        <w:right w:val="none" w:sz="0" w:space="0" w:color="auto"/>
      </w:divBdr>
    </w:div>
    <w:div w:id="916980476">
      <w:marLeft w:val="0"/>
      <w:marRight w:val="0"/>
      <w:marTop w:val="0"/>
      <w:marBottom w:val="0"/>
      <w:divBdr>
        <w:top w:val="none" w:sz="0" w:space="0" w:color="auto"/>
        <w:left w:val="none" w:sz="0" w:space="0" w:color="auto"/>
        <w:bottom w:val="none" w:sz="0" w:space="0" w:color="auto"/>
        <w:right w:val="none" w:sz="0" w:space="0" w:color="auto"/>
      </w:divBdr>
    </w:div>
    <w:div w:id="916980477">
      <w:marLeft w:val="0"/>
      <w:marRight w:val="0"/>
      <w:marTop w:val="0"/>
      <w:marBottom w:val="0"/>
      <w:divBdr>
        <w:top w:val="none" w:sz="0" w:space="0" w:color="auto"/>
        <w:left w:val="none" w:sz="0" w:space="0" w:color="auto"/>
        <w:bottom w:val="none" w:sz="0" w:space="0" w:color="auto"/>
        <w:right w:val="none" w:sz="0" w:space="0" w:color="auto"/>
      </w:divBdr>
    </w:div>
    <w:div w:id="916980478">
      <w:marLeft w:val="0"/>
      <w:marRight w:val="0"/>
      <w:marTop w:val="0"/>
      <w:marBottom w:val="0"/>
      <w:divBdr>
        <w:top w:val="none" w:sz="0" w:space="0" w:color="auto"/>
        <w:left w:val="none" w:sz="0" w:space="0" w:color="auto"/>
        <w:bottom w:val="none" w:sz="0" w:space="0" w:color="auto"/>
        <w:right w:val="none" w:sz="0" w:space="0" w:color="auto"/>
      </w:divBdr>
    </w:div>
    <w:div w:id="916980479">
      <w:marLeft w:val="0"/>
      <w:marRight w:val="0"/>
      <w:marTop w:val="0"/>
      <w:marBottom w:val="0"/>
      <w:divBdr>
        <w:top w:val="none" w:sz="0" w:space="0" w:color="auto"/>
        <w:left w:val="none" w:sz="0" w:space="0" w:color="auto"/>
        <w:bottom w:val="none" w:sz="0" w:space="0" w:color="auto"/>
        <w:right w:val="none" w:sz="0" w:space="0" w:color="auto"/>
      </w:divBdr>
    </w:div>
    <w:div w:id="916980480">
      <w:marLeft w:val="0"/>
      <w:marRight w:val="0"/>
      <w:marTop w:val="0"/>
      <w:marBottom w:val="0"/>
      <w:divBdr>
        <w:top w:val="none" w:sz="0" w:space="0" w:color="auto"/>
        <w:left w:val="none" w:sz="0" w:space="0" w:color="auto"/>
        <w:bottom w:val="none" w:sz="0" w:space="0" w:color="auto"/>
        <w:right w:val="none" w:sz="0" w:space="0" w:color="auto"/>
      </w:divBdr>
    </w:div>
    <w:div w:id="916980481">
      <w:marLeft w:val="0"/>
      <w:marRight w:val="0"/>
      <w:marTop w:val="0"/>
      <w:marBottom w:val="0"/>
      <w:divBdr>
        <w:top w:val="none" w:sz="0" w:space="0" w:color="auto"/>
        <w:left w:val="none" w:sz="0" w:space="0" w:color="auto"/>
        <w:bottom w:val="none" w:sz="0" w:space="0" w:color="auto"/>
        <w:right w:val="none" w:sz="0" w:space="0" w:color="auto"/>
      </w:divBdr>
    </w:div>
    <w:div w:id="916980482">
      <w:marLeft w:val="0"/>
      <w:marRight w:val="0"/>
      <w:marTop w:val="0"/>
      <w:marBottom w:val="0"/>
      <w:divBdr>
        <w:top w:val="none" w:sz="0" w:space="0" w:color="auto"/>
        <w:left w:val="none" w:sz="0" w:space="0" w:color="auto"/>
        <w:bottom w:val="none" w:sz="0" w:space="0" w:color="auto"/>
        <w:right w:val="none" w:sz="0" w:space="0" w:color="auto"/>
      </w:divBdr>
    </w:div>
    <w:div w:id="916980483">
      <w:marLeft w:val="0"/>
      <w:marRight w:val="0"/>
      <w:marTop w:val="0"/>
      <w:marBottom w:val="0"/>
      <w:divBdr>
        <w:top w:val="none" w:sz="0" w:space="0" w:color="auto"/>
        <w:left w:val="none" w:sz="0" w:space="0" w:color="auto"/>
        <w:bottom w:val="none" w:sz="0" w:space="0" w:color="auto"/>
        <w:right w:val="none" w:sz="0" w:space="0" w:color="auto"/>
      </w:divBdr>
    </w:div>
    <w:div w:id="916980484">
      <w:marLeft w:val="0"/>
      <w:marRight w:val="0"/>
      <w:marTop w:val="0"/>
      <w:marBottom w:val="0"/>
      <w:divBdr>
        <w:top w:val="none" w:sz="0" w:space="0" w:color="auto"/>
        <w:left w:val="none" w:sz="0" w:space="0" w:color="auto"/>
        <w:bottom w:val="none" w:sz="0" w:space="0" w:color="auto"/>
        <w:right w:val="none" w:sz="0" w:space="0" w:color="auto"/>
      </w:divBdr>
    </w:div>
    <w:div w:id="916980485">
      <w:marLeft w:val="0"/>
      <w:marRight w:val="0"/>
      <w:marTop w:val="0"/>
      <w:marBottom w:val="0"/>
      <w:divBdr>
        <w:top w:val="none" w:sz="0" w:space="0" w:color="auto"/>
        <w:left w:val="none" w:sz="0" w:space="0" w:color="auto"/>
        <w:bottom w:val="none" w:sz="0" w:space="0" w:color="auto"/>
        <w:right w:val="none" w:sz="0" w:space="0" w:color="auto"/>
      </w:divBdr>
    </w:div>
    <w:div w:id="916980486">
      <w:marLeft w:val="0"/>
      <w:marRight w:val="0"/>
      <w:marTop w:val="0"/>
      <w:marBottom w:val="0"/>
      <w:divBdr>
        <w:top w:val="none" w:sz="0" w:space="0" w:color="auto"/>
        <w:left w:val="none" w:sz="0" w:space="0" w:color="auto"/>
        <w:bottom w:val="none" w:sz="0" w:space="0" w:color="auto"/>
        <w:right w:val="none" w:sz="0" w:space="0" w:color="auto"/>
      </w:divBdr>
    </w:div>
    <w:div w:id="916980487">
      <w:marLeft w:val="0"/>
      <w:marRight w:val="0"/>
      <w:marTop w:val="0"/>
      <w:marBottom w:val="0"/>
      <w:divBdr>
        <w:top w:val="none" w:sz="0" w:space="0" w:color="auto"/>
        <w:left w:val="none" w:sz="0" w:space="0" w:color="auto"/>
        <w:bottom w:val="none" w:sz="0" w:space="0" w:color="auto"/>
        <w:right w:val="none" w:sz="0" w:space="0" w:color="auto"/>
      </w:divBdr>
    </w:div>
    <w:div w:id="916980488">
      <w:marLeft w:val="0"/>
      <w:marRight w:val="0"/>
      <w:marTop w:val="0"/>
      <w:marBottom w:val="0"/>
      <w:divBdr>
        <w:top w:val="none" w:sz="0" w:space="0" w:color="auto"/>
        <w:left w:val="none" w:sz="0" w:space="0" w:color="auto"/>
        <w:bottom w:val="none" w:sz="0" w:space="0" w:color="auto"/>
        <w:right w:val="none" w:sz="0" w:space="0" w:color="auto"/>
      </w:divBdr>
    </w:div>
    <w:div w:id="916980489">
      <w:marLeft w:val="0"/>
      <w:marRight w:val="0"/>
      <w:marTop w:val="0"/>
      <w:marBottom w:val="0"/>
      <w:divBdr>
        <w:top w:val="none" w:sz="0" w:space="0" w:color="auto"/>
        <w:left w:val="none" w:sz="0" w:space="0" w:color="auto"/>
        <w:bottom w:val="none" w:sz="0" w:space="0" w:color="auto"/>
        <w:right w:val="none" w:sz="0" w:space="0" w:color="auto"/>
      </w:divBdr>
    </w:div>
    <w:div w:id="916980490">
      <w:marLeft w:val="0"/>
      <w:marRight w:val="0"/>
      <w:marTop w:val="0"/>
      <w:marBottom w:val="0"/>
      <w:divBdr>
        <w:top w:val="none" w:sz="0" w:space="0" w:color="auto"/>
        <w:left w:val="none" w:sz="0" w:space="0" w:color="auto"/>
        <w:bottom w:val="none" w:sz="0" w:space="0" w:color="auto"/>
        <w:right w:val="none" w:sz="0" w:space="0" w:color="auto"/>
      </w:divBdr>
    </w:div>
    <w:div w:id="916980491">
      <w:marLeft w:val="0"/>
      <w:marRight w:val="0"/>
      <w:marTop w:val="0"/>
      <w:marBottom w:val="0"/>
      <w:divBdr>
        <w:top w:val="none" w:sz="0" w:space="0" w:color="auto"/>
        <w:left w:val="none" w:sz="0" w:space="0" w:color="auto"/>
        <w:bottom w:val="none" w:sz="0" w:space="0" w:color="auto"/>
        <w:right w:val="none" w:sz="0" w:space="0" w:color="auto"/>
      </w:divBdr>
    </w:div>
    <w:div w:id="916980492">
      <w:marLeft w:val="0"/>
      <w:marRight w:val="0"/>
      <w:marTop w:val="0"/>
      <w:marBottom w:val="0"/>
      <w:divBdr>
        <w:top w:val="none" w:sz="0" w:space="0" w:color="auto"/>
        <w:left w:val="none" w:sz="0" w:space="0" w:color="auto"/>
        <w:bottom w:val="none" w:sz="0" w:space="0" w:color="auto"/>
        <w:right w:val="none" w:sz="0" w:space="0" w:color="auto"/>
      </w:divBdr>
    </w:div>
    <w:div w:id="916980493">
      <w:marLeft w:val="0"/>
      <w:marRight w:val="0"/>
      <w:marTop w:val="0"/>
      <w:marBottom w:val="0"/>
      <w:divBdr>
        <w:top w:val="none" w:sz="0" w:space="0" w:color="auto"/>
        <w:left w:val="none" w:sz="0" w:space="0" w:color="auto"/>
        <w:bottom w:val="none" w:sz="0" w:space="0" w:color="auto"/>
        <w:right w:val="none" w:sz="0" w:space="0" w:color="auto"/>
      </w:divBdr>
    </w:div>
    <w:div w:id="916980494">
      <w:marLeft w:val="0"/>
      <w:marRight w:val="0"/>
      <w:marTop w:val="0"/>
      <w:marBottom w:val="0"/>
      <w:divBdr>
        <w:top w:val="none" w:sz="0" w:space="0" w:color="auto"/>
        <w:left w:val="none" w:sz="0" w:space="0" w:color="auto"/>
        <w:bottom w:val="none" w:sz="0" w:space="0" w:color="auto"/>
        <w:right w:val="none" w:sz="0" w:space="0" w:color="auto"/>
      </w:divBdr>
    </w:div>
    <w:div w:id="916980495">
      <w:marLeft w:val="0"/>
      <w:marRight w:val="0"/>
      <w:marTop w:val="0"/>
      <w:marBottom w:val="0"/>
      <w:divBdr>
        <w:top w:val="none" w:sz="0" w:space="0" w:color="auto"/>
        <w:left w:val="none" w:sz="0" w:space="0" w:color="auto"/>
        <w:bottom w:val="none" w:sz="0" w:space="0" w:color="auto"/>
        <w:right w:val="none" w:sz="0" w:space="0" w:color="auto"/>
      </w:divBdr>
    </w:div>
    <w:div w:id="916980496">
      <w:marLeft w:val="0"/>
      <w:marRight w:val="0"/>
      <w:marTop w:val="0"/>
      <w:marBottom w:val="0"/>
      <w:divBdr>
        <w:top w:val="none" w:sz="0" w:space="0" w:color="auto"/>
        <w:left w:val="none" w:sz="0" w:space="0" w:color="auto"/>
        <w:bottom w:val="none" w:sz="0" w:space="0" w:color="auto"/>
        <w:right w:val="none" w:sz="0" w:space="0" w:color="auto"/>
      </w:divBdr>
    </w:div>
    <w:div w:id="916980497">
      <w:marLeft w:val="0"/>
      <w:marRight w:val="0"/>
      <w:marTop w:val="0"/>
      <w:marBottom w:val="0"/>
      <w:divBdr>
        <w:top w:val="none" w:sz="0" w:space="0" w:color="auto"/>
        <w:left w:val="none" w:sz="0" w:space="0" w:color="auto"/>
        <w:bottom w:val="none" w:sz="0" w:space="0" w:color="auto"/>
        <w:right w:val="none" w:sz="0" w:space="0" w:color="auto"/>
      </w:divBdr>
    </w:div>
    <w:div w:id="916980498">
      <w:marLeft w:val="0"/>
      <w:marRight w:val="0"/>
      <w:marTop w:val="0"/>
      <w:marBottom w:val="0"/>
      <w:divBdr>
        <w:top w:val="none" w:sz="0" w:space="0" w:color="auto"/>
        <w:left w:val="none" w:sz="0" w:space="0" w:color="auto"/>
        <w:bottom w:val="none" w:sz="0" w:space="0" w:color="auto"/>
        <w:right w:val="none" w:sz="0" w:space="0" w:color="auto"/>
      </w:divBdr>
    </w:div>
    <w:div w:id="916980499">
      <w:marLeft w:val="0"/>
      <w:marRight w:val="0"/>
      <w:marTop w:val="0"/>
      <w:marBottom w:val="0"/>
      <w:divBdr>
        <w:top w:val="none" w:sz="0" w:space="0" w:color="auto"/>
        <w:left w:val="none" w:sz="0" w:space="0" w:color="auto"/>
        <w:bottom w:val="none" w:sz="0" w:space="0" w:color="auto"/>
        <w:right w:val="none" w:sz="0" w:space="0" w:color="auto"/>
      </w:divBdr>
    </w:div>
    <w:div w:id="916980500">
      <w:marLeft w:val="0"/>
      <w:marRight w:val="0"/>
      <w:marTop w:val="0"/>
      <w:marBottom w:val="0"/>
      <w:divBdr>
        <w:top w:val="none" w:sz="0" w:space="0" w:color="auto"/>
        <w:left w:val="none" w:sz="0" w:space="0" w:color="auto"/>
        <w:bottom w:val="none" w:sz="0" w:space="0" w:color="auto"/>
        <w:right w:val="none" w:sz="0" w:space="0" w:color="auto"/>
      </w:divBdr>
    </w:div>
    <w:div w:id="916980501">
      <w:marLeft w:val="0"/>
      <w:marRight w:val="0"/>
      <w:marTop w:val="0"/>
      <w:marBottom w:val="0"/>
      <w:divBdr>
        <w:top w:val="none" w:sz="0" w:space="0" w:color="auto"/>
        <w:left w:val="none" w:sz="0" w:space="0" w:color="auto"/>
        <w:bottom w:val="none" w:sz="0" w:space="0" w:color="auto"/>
        <w:right w:val="none" w:sz="0" w:space="0" w:color="auto"/>
      </w:divBdr>
    </w:div>
    <w:div w:id="916980502">
      <w:marLeft w:val="0"/>
      <w:marRight w:val="0"/>
      <w:marTop w:val="0"/>
      <w:marBottom w:val="0"/>
      <w:divBdr>
        <w:top w:val="none" w:sz="0" w:space="0" w:color="auto"/>
        <w:left w:val="none" w:sz="0" w:space="0" w:color="auto"/>
        <w:bottom w:val="none" w:sz="0" w:space="0" w:color="auto"/>
        <w:right w:val="none" w:sz="0" w:space="0" w:color="auto"/>
      </w:divBdr>
    </w:div>
    <w:div w:id="916980503">
      <w:marLeft w:val="0"/>
      <w:marRight w:val="0"/>
      <w:marTop w:val="0"/>
      <w:marBottom w:val="0"/>
      <w:divBdr>
        <w:top w:val="none" w:sz="0" w:space="0" w:color="auto"/>
        <w:left w:val="none" w:sz="0" w:space="0" w:color="auto"/>
        <w:bottom w:val="none" w:sz="0" w:space="0" w:color="auto"/>
        <w:right w:val="none" w:sz="0" w:space="0" w:color="auto"/>
      </w:divBdr>
    </w:div>
    <w:div w:id="916980504">
      <w:marLeft w:val="0"/>
      <w:marRight w:val="0"/>
      <w:marTop w:val="0"/>
      <w:marBottom w:val="0"/>
      <w:divBdr>
        <w:top w:val="none" w:sz="0" w:space="0" w:color="auto"/>
        <w:left w:val="none" w:sz="0" w:space="0" w:color="auto"/>
        <w:bottom w:val="none" w:sz="0" w:space="0" w:color="auto"/>
        <w:right w:val="none" w:sz="0" w:space="0" w:color="auto"/>
      </w:divBdr>
    </w:div>
    <w:div w:id="916980505">
      <w:marLeft w:val="0"/>
      <w:marRight w:val="0"/>
      <w:marTop w:val="0"/>
      <w:marBottom w:val="0"/>
      <w:divBdr>
        <w:top w:val="none" w:sz="0" w:space="0" w:color="auto"/>
        <w:left w:val="none" w:sz="0" w:space="0" w:color="auto"/>
        <w:bottom w:val="none" w:sz="0" w:space="0" w:color="auto"/>
        <w:right w:val="none" w:sz="0" w:space="0" w:color="auto"/>
      </w:divBdr>
    </w:div>
    <w:div w:id="916980506">
      <w:marLeft w:val="0"/>
      <w:marRight w:val="0"/>
      <w:marTop w:val="0"/>
      <w:marBottom w:val="0"/>
      <w:divBdr>
        <w:top w:val="none" w:sz="0" w:space="0" w:color="auto"/>
        <w:left w:val="none" w:sz="0" w:space="0" w:color="auto"/>
        <w:bottom w:val="none" w:sz="0" w:space="0" w:color="auto"/>
        <w:right w:val="none" w:sz="0" w:space="0" w:color="auto"/>
      </w:divBdr>
    </w:div>
    <w:div w:id="916980507">
      <w:marLeft w:val="0"/>
      <w:marRight w:val="0"/>
      <w:marTop w:val="0"/>
      <w:marBottom w:val="0"/>
      <w:divBdr>
        <w:top w:val="none" w:sz="0" w:space="0" w:color="auto"/>
        <w:left w:val="none" w:sz="0" w:space="0" w:color="auto"/>
        <w:bottom w:val="none" w:sz="0" w:space="0" w:color="auto"/>
        <w:right w:val="none" w:sz="0" w:space="0" w:color="auto"/>
      </w:divBdr>
    </w:div>
    <w:div w:id="916980508">
      <w:marLeft w:val="0"/>
      <w:marRight w:val="0"/>
      <w:marTop w:val="0"/>
      <w:marBottom w:val="0"/>
      <w:divBdr>
        <w:top w:val="none" w:sz="0" w:space="0" w:color="auto"/>
        <w:left w:val="none" w:sz="0" w:space="0" w:color="auto"/>
        <w:bottom w:val="none" w:sz="0" w:space="0" w:color="auto"/>
        <w:right w:val="none" w:sz="0" w:space="0" w:color="auto"/>
      </w:divBdr>
    </w:div>
    <w:div w:id="916980509">
      <w:marLeft w:val="0"/>
      <w:marRight w:val="0"/>
      <w:marTop w:val="0"/>
      <w:marBottom w:val="0"/>
      <w:divBdr>
        <w:top w:val="none" w:sz="0" w:space="0" w:color="auto"/>
        <w:left w:val="none" w:sz="0" w:space="0" w:color="auto"/>
        <w:bottom w:val="none" w:sz="0" w:space="0" w:color="auto"/>
        <w:right w:val="none" w:sz="0" w:space="0" w:color="auto"/>
      </w:divBdr>
    </w:div>
    <w:div w:id="916980510">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916980512">
      <w:marLeft w:val="0"/>
      <w:marRight w:val="0"/>
      <w:marTop w:val="0"/>
      <w:marBottom w:val="0"/>
      <w:divBdr>
        <w:top w:val="none" w:sz="0" w:space="0" w:color="auto"/>
        <w:left w:val="none" w:sz="0" w:space="0" w:color="auto"/>
        <w:bottom w:val="none" w:sz="0" w:space="0" w:color="auto"/>
        <w:right w:val="none" w:sz="0" w:space="0" w:color="auto"/>
      </w:divBdr>
    </w:div>
    <w:div w:id="916980513">
      <w:marLeft w:val="0"/>
      <w:marRight w:val="0"/>
      <w:marTop w:val="0"/>
      <w:marBottom w:val="0"/>
      <w:divBdr>
        <w:top w:val="none" w:sz="0" w:space="0" w:color="auto"/>
        <w:left w:val="none" w:sz="0" w:space="0" w:color="auto"/>
        <w:bottom w:val="none" w:sz="0" w:space="0" w:color="auto"/>
        <w:right w:val="none" w:sz="0" w:space="0" w:color="auto"/>
      </w:divBdr>
    </w:div>
    <w:div w:id="916980514">
      <w:marLeft w:val="0"/>
      <w:marRight w:val="0"/>
      <w:marTop w:val="0"/>
      <w:marBottom w:val="0"/>
      <w:divBdr>
        <w:top w:val="none" w:sz="0" w:space="0" w:color="auto"/>
        <w:left w:val="none" w:sz="0" w:space="0" w:color="auto"/>
        <w:bottom w:val="none" w:sz="0" w:space="0" w:color="auto"/>
        <w:right w:val="none" w:sz="0" w:space="0" w:color="auto"/>
      </w:divBdr>
    </w:div>
    <w:div w:id="916980515">
      <w:marLeft w:val="0"/>
      <w:marRight w:val="0"/>
      <w:marTop w:val="0"/>
      <w:marBottom w:val="0"/>
      <w:divBdr>
        <w:top w:val="none" w:sz="0" w:space="0" w:color="auto"/>
        <w:left w:val="none" w:sz="0" w:space="0" w:color="auto"/>
        <w:bottom w:val="none" w:sz="0" w:space="0" w:color="auto"/>
        <w:right w:val="none" w:sz="0" w:space="0" w:color="auto"/>
      </w:divBdr>
    </w:div>
    <w:div w:id="916980516">
      <w:marLeft w:val="0"/>
      <w:marRight w:val="0"/>
      <w:marTop w:val="0"/>
      <w:marBottom w:val="0"/>
      <w:divBdr>
        <w:top w:val="none" w:sz="0" w:space="0" w:color="auto"/>
        <w:left w:val="none" w:sz="0" w:space="0" w:color="auto"/>
        <w:bottom w:val="none" w:sz="0" w:space="0" w:color="auto"/>
        <w:right w:val="none" w:sz="0" w:space="0" w:color="auto"/>
      </w:divBdr>
    </w:div>
    <w:div w:id="916980517">
      <w:marLeft w:val="0"/>
      <w:marRight w:val="0"/>
      <w:marTop w:val="0"/>
      <w:marBottom w:val="0"/>
      <w:divBdr>
        <w:top w:val="none" w:sz="0" w:space="0" w:color="auto"/>
        <w:left w:val="none" w:sz="0" w:space="0" w:color="auto"/>
        <w:bottom w:val="none" w:sz="0" w:space="0" w:color="auto"/>
        <w:right w:val="none" w:sz="0" w:space="0" w:color="auto"/>
      </w:divBdr>
    </w:div>
    <w:div w:id="916980518">
      <w:marLeft w:val="0"/>
      <w:marRight w:val="0"/>
      <w:marTop w:val="0"/>
      <w:marBottom w:val="0"/>
      <w:divBdr>
        <w:top w:val="none" w:sz="0" w:space="0" w:color="auto"/>
        <w:left w:val="none" w:sz="0" w:space="0" w:color="auto"/>
        <w:bottom w:val="none" w:sz="0" w:space="0" w:color="auto"/>
        <w:right w:val="none" w:sz="0" w:space="0" w:color="auto"/>
      </w:divBdr>
    </w:div>
    <w:div w:id="916980519">
      <w:marLeft w:val="0"/>
      <w:marRight w:val="0"/>
      <w:marTop w:val="0"/>
      <w:marBottom w:val="0"/>
      <w:divBdr>
        <w:top w:val="none" w:sz="0" w:space="0" w:color="auto"/>
        <w:left w:val="none" w:sz="0" w:space="0" w:color="auto"/>
        <w:bottom w:val="none" w:sz="0" w:space="0" w:color="auto"/>
        <w:right w:val="none" w:sz="0" w:space="0" w:color="auto"/>
      </w:divBdr>
    </w:div>
    <w:div w:id="916980520">
      <w:marLeft w:val="0"/>
      <w:marRight w:val="0"/>
      <w:marTop w:val="0"/>
      <w:marBottom w:val="0"/>
      <w:divBdr>
        <w:top w:val="none" w:sz="0" w:space="0" w:color="auto"/>
        <w:left w:val="none" w:sz="0" w:space="0" w:color="auto"/>
        <w:bottom w:val="none" w:sz="0" w:space="0" w:color="auto"/>
        <w:right w:val="none" w:sz="0" w:space="0" w:color="auto"/>
      </w:divBdr>
    </w:div>
    <w:div w:id="916980521">
      <w:marLeft w:val="0"/>
      <w:marRight w:val="0"/>
      <w:marTop w:val="0"/>
      <w:marBottom w:val="0"/>
      <w:divBdr>
        <w:top w:val="none" w:sz="0" w:space="0" w:color="auto"/>
        <w:left w:val="none" w:sz="0" w:space="0" w:color="auto"/>
        <w:bottom w:val="none" w:sz="0" w:space="0" w:color="auto"/>
        <w:right w:val="none" w:sz="0" w:space="0" w:color="auto"/>
      </w:divBdr>
    </w:div>
    <w:div w:id="916980522">
      <w:marLeft w:val="0"/>
      <w:marRight w:val="0"/>
      <w:marTop w:val="0"/>
      <w:marBottom w:val="0"/>
      <w:divBdr>
        <w:top w:val="none" w:sz="0" w:space="0" w:color="auto"/>
        <w:left w:val="none" w:sz="0" w:space="0" w:color="auto"/>
        <w:bottom w:val="none" w:sz="0" w:space="0" w:color="auto"/>
        <w:right w:val="none" w:sz="0" w:space="0" w:color="auto"/>
      </w:divBdr>
    </w:div>
    <w:div w:id="916980523">
      <w:marLeft w:val="0"/>
      <w:marRight w:val="0"/>
      <w:marTop w:val="0"/>
      <w:marBottom w:val="0"/>
      <w:divBdr>
        <w:top w:val="none" w:sz="0" w:space="0" w:color="auto"/>
        <w:left w:val="none" w:sz="0" w:space="0" w:color="auto"/>
        <w:bottom w:val="none" w:sz="0" w:space="0" w:color="auto"/>
        <w:right w:val="none" w:sz="0" w:space="0" w:color="auto"/>
      </w:divBdr>
    </w:div>
    <w:div w:id="916980524">
      <w:marLeft w:val="0"/>
      <w:marRight w:val="0"/>
      <w:marTop w:val="0"/>
      <w:marBottom w:val="0"/>
      <w:divBdr>
        <w:top w:val="none" w:sz="0" w:space="0" w:color="auto"/>
        <w:left w:val="none" w:sz="0" w:space="0" w:color="auto"/>
        <w:bottom w:val="none" w:sz="0" w:space="0" w:color="auto"/>
        <w:right w:val="none" w:sz="0" w:space="0" w:color="auto"/>
      </w:divBdr>
    </w:div>
    <w:div w:id="916980525">
      <w:marLeft w:val="0"/>
      <w:marRight w:val="0"/>
      <w:marTop w:val="0"/>
      <w:marBottom w:val="0"/>
      <w:divBdr>
        <w:top w:val="none" w:sz="0" w:space="0" w:color="auto"/>
        <w:left w:val="none" w:sz="0" w:space="0" w:color="auto"/>
        <w:bottom w:val="none" w:sz="0" w:space="0" w:color="auto"/>
        <w:right w:val="none" w:sz="0" w:space="0" w:color="auto"/>
      </w:divBdr>
    </w:div>
    <w:div w:id="916980526">
      <w:marLeft w:val="0"/>
      <w:marRight w:val="0"/>
      <w:marTop w:val="0"/>
      <w:marBottom w:val="0"/>
      <w:divBdr>
        <w:top w:val="none" w:sz="0" w:space="0" w:color="auto"/>
        <w:left w:val="none" w:sz="0" w:space="0" w:color="auto"/>
        <w:bottom w:val="none" w:sz="0" w:space="0" w:color="auto"/>
        <w:right w:val="none" w:sz="0" w:space="0" w:color="auto"/>
      </w:divBdr>
    </w:div>
    <w:div w:id="916980527">
      <w:marLeft w:val="0"/>
      <w:marRight w:val="0"/>
      <w:marTop w:val="0"/>
      <w:marBottom w:val="0"/>
      <w:divBdr>
        <w:top w:val="none" w:sz="0" w:space="0" w:color="auto"/>
        <w:left w:val="none" w:sz="0" w:space="0" w:color="auto"/>
        <w:bottom w:val="none" w:sz="0" w:space="0" w:color="auto"/>
        <w:right w:val="none" w:sz="0" w:space="0" w:color="auto"/>
      </w:divBdr>
    </w:div>
    <w:div w:id="916980528">
      <w:marLeft w:val="0"/>
      <w:marRight w:val="0"/>
      <w:marTop w:val="0"/>
      <w:marBottom w:val="0"/>
      <w:divBdr>
        <w:top w:val="none" w:sz="0" w:space="0" w:color="auto"/>
        <w:left w:val="none" w:sz="0" w:space="0" w:color="auto"/>
        <w:bottom w:val="none" w:sz="0" w:space="0" w:color="auto"/>
        <w:right w:val="none" w:sz="0" w:space="0" w:color="auto"/>
      </w:divBdr>
    </w:div>
    <w:div w:id="916980529">
      <w:marLeft w:val="0"/>
      <w:marRight w:val="0"/>
      <w:marTop w:val="0"/>
      <w:marBottom w:val="0"/>
      <w:divBdr>
        <w:top w:val="none" w:sz="0" w:space="0" w:color="auto"/>
        <w:left w:val="none" w:sz="0" w:space="0" w:color="auto"/>
        <w:bottom w:val="none" w:sz="0" w:space="0" w:color="auto"/>
        <w:right w:val="none" w:sz="0" w:space="0" w:color="auto"/>
      </w:divBdr>
    </w:div>
    <w:div w:id="916980530">
      <w:marLeft w:val="0"/>
      <w:marRight w:val="0"/>
      <w:marTop w:val="0"/>
      <w:marBottom w:val="0"/>
      <w:divBdr>
        <w:top w:val="none" w:sz="0" w:space="0" w:color="auto"/>
        <w:left w:val="none" w:sz="0" w:space="0" w:color="auto"/>
        <w:bottom w:val="none" w:sz="0" w:space="0" w:color="auto"/>
        <w:right w:val="none" w:sz="0" w:space="0" w:color="auto"/>
      </w:divBdr>
    </w:div>
    <w:div w:id="916980531">
      <w:marLeft w:val="0"/>
      <w:marRight w:val="0"/>
      <w:marTop w:val="0"/>
      <w:marBottom w:val="0"/>
      <w:divBdr>
        <w:top w:val="none" w:sz="0" w:space="0" w:color="auto"/>
        <w:left w:val="none" w:sz="0" w:space="0" w:color="auto"/>
        <w:bottom w:val="none" w:sz="0" w:space="0" w:color="auto"/>
        <w:right w:val="none" w:sz="0" w:space="0" w:color="auto"/>
      </w:divBdr>
    </w:div>
    <w:div w:id="916980532">
      <w:marLeft w:val="0"/>
      <w:marRight w:val="0"/>
      <w:marTop w:val="0"/>
      <w:marBottom w:val="0"/>
      <w:divBdr>
        <w:top w:val="none" w:sz="0" w:space="0" w:color="auto"/>
        <w:left w:val="none" w:sz="0" w:space="0" w:color="auto"/>
        <w:bottom w:val="none" w:sz="0" w:space="0" w:color="auto"/>
        <w:right w:val="none" w:sz="0" w:space="0" w:color="auto"/>
      </w:divBdr>
    </w:div>
    <w:div w:id="916980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oodl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5702</Words>
  <Characters>32502</Characters>
  <Application>Microsoft Office Word</Application>
  <DocSecurity>0</DocSecurity>
  <Lines>270</Lines>
  <Paragraphs>76</Paragraphs>
  <ScaleCrop>false</ScaleCrop>
  <HeadingPairs>
    <vt:vector size="2" baseType="variant">
      <vt:variant>
        <vt:lpstr>Nosaukums</vt:lpstr>
      </vt:variant>
      <vt:variant>
        <vt:i4>1</vt:i4>
      </vt:variant>
    </vt:vector>
  </HeadingPairs>
  <TitlesOfParts>
    <vt:vector size="1" baseType="lpstr">
      <vt:lpstr/>
    </vt:vector>
  </TitlesOfParts>
  <Company>Installer</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dc:creator>
  <cp:keywords/>
  <dc:description/>
  <cp:lastModifiedBy>Alberts</cp:lastModifiedBy>
  <cp:revision>2</cp:revision>
  <dcterms:created xsi:type="dcterms:W3CDTF">2017-06-06T12:13:00Z</dcterms:created>
  <dcterms:modified xsi:type="dcterms:W3CDTF">2017-06-06T12:13:00Z</dcterms:modified>
</cp:coreProperties>
</file>